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71B" w:rsidRPr="00DC6443" w:rsidRDefault="0053178C">
      <w:pPr>
        <w:spacing w:line="360" w:lineRule="auto"/>
        <w:jc w:val="center"/>
        <w:rPr>
          <w:rFonts w:ascii="黑体" w:eastAsia="黑体" w:hAnsi="黑体"/>
          <w:b/>
          <w:color w:val="000000" w:themeColor="text1"/>
          <w:sz w:val="28"/>
          <w:szCs w:val="28"/>
        </w:rPr>
      </w:pPr>
      <w:r w:rsidRPr="00DC6443">
        <w:rPr>
          <w:rFonts w:ascii="黑体" w:eastAsia="黑体" w:hAnsi="黑体" w:hint="eastAsia"/>
          <w:b/>
          <w:color w:val="000000" w:themeColor="text1"/>
          <w:sz w:val="28"/>
          <w:szCs w:val="28"/>
        </w:rPr>
        <w:t>文学院202</w:t>
      </w:r>
      <w:r w:rsidRPr="00DC6443">
        <w:rPr>
          <w:rFonts w:ascii="黑体" w:eastAsia="黑体" w:hAnsi="黑体"/>
          <w:b/>
          <w:color w:val="000000" w:themeColor="text1"/>
          <w:sz w:val="28"/>
          <w:szCs w:val="28"/>
        </w:rPr>
        <w:t>2</w:t>
      </w:r>
      <w:r w:rsidRPr="00DC6443">
        <w:rPr>
          <w:rFonts w:ascii="黑体" w:eastAsia="黑体" w:hAnsi="黑体" w:hint="eastAsia"/>
          <w:b/>
          <w:color w:val="000000" w:themeColor="text1"/>
          <w:sz w:val="28"/>
          <w:szCs w:val="28"/>
        </w:rPr>
        <w:t>年</w:t>
      </w:r>
      <w:r w:rsidR="00FB171B" w:rsidRPr="00DC6443">
        <w:rPr>
          <w:rFonts w:ascii="黑体" w:eastAsia="黑体" w:hAnsi="黑体" w:hint="eastAsia"/>
          <w:b/>
          <w:color w:val="000000" w:themeColor="text1"/>
          <w:sz w:val="28"/>
          <w:szCs w:val="28"/>
        </w:rPr>
        <w:t>从优秀在学硕士生中选拔录取博士生</w:t>
      </w:r>
    </w:p>
    <w:p w:rsidR="00D60C13" w:rsidRPr="00397570" w:rsidRDefault="00FB171B">
      <w:pPr>
        <w:spacing w:line="360" w:lineRule="auto"/>
        <w:jc w:val="center"/>
        <w:rPr>
          <w:b/>
          <w:color w:val="000000" w:themeColor="text1"/>
          <w:sz w:val="28"/>
          <w:szCs w:val="28"/>
        </w:rPr>
      </w:pPr>
      <w:r>
        <w:rPr>
          <w:rFonts w:hint="eastAsia"/>
          <w:b/>
          <w:color w:val="000000" w:themeColor="text1"/>
          <w:sz w:val="28"/>
          <w:szCs w:val="28"/>
        </w:rPr>
        <w:t>（硕博连读）</w:t>
      </w:r>
      <w:r w:rsidR="0053178C" w:rsidRPr="00397570">
        <w:rPr>
          <w:rFonts w:hint="eastAsia"/>
          <w:b/>
          <w:color w:val="000000" w:themeColor="text1"/>
          <w:sz w:val="28"/>
          <w:szCs w:val="28"/>
        </w:rPr>
        <w:t>细则</w:t>
      </w:r>
    </w:p>
    <w:p w:rsidR="00D60C13" w:rsidRPr="00FB171B" w:rsidRDefault="00D60C13">
      <w:pPr>
        <w:spacing w:line="360" w:lineRule="auto"/>
        <w:ind w:firstLineChars="200" w:firstLine="420"/>
        <w:rPr>
          <w:color w:val="000000" w:themeColor="text1"/>
        </w:rPr>
      </w:pPr>
    </w:p>
    <w:p w:rsidR="00D60C13" w:rsidRPr="00397570" w:rsidRDefault="0053178C">
      <w:pPr>
        <w:spacing w:line="360" w:lineRule="auto"/>
        <w:ind w:firstLineChars="200" w:firstLine="480"/>
        <w:rPr>
          <w:color w:val="000000" w:themeColor="text1"/>
          <w:sz w:val="24"/>
          <w:szCs w:val="24"/>
        </w:rPr>
      </w:pPr>
      <w:r w:rsidRPr="00397570">
        <w:rPr>
          <w:rFonts w:hint="eastAsia"/>
          <w:color w:val="000000" w:themeColor="text1"/>
          <w:sz w:val="24"/>
          <w:szCs w:val="24"/>
        </w:rPr>
        <w:t>根据《南开大学</w:t>
      </w:r>
      <w:r w:rsidR="00944412">
        <w:rPr>
          <w:rFonts w:hint="eastAsia"/>
          <w:color w:val="000000" w:themeColor="text1"/>
          <w:sz w:val="24"/>
          <w:szCs w:val="24"/>
        </w:rPr>
        <w:t>关于</w:t>
      </w:r>
      <w:r w:rsidR="00944412">
        <w:rPr>
          <w:rFonts w:hint="eastAsia"/>
          <w:color w:val="000000" w:themeColor="text1"/>
          <w:sz w:val="24"/>
          <w:szCs w:val="24"/>
        </w:rPr>
        <w:t>2</w:t>
      </w:r>
      <w:r w:rsidR="00944412">
        <w:rPr>
          <w:color w:val="000000" w:themeColor="text1"/>
          <w:sz w:val="24"/>
          <w:szCs w:val="24"/>
        </w:rPr>
        <w:t>022</w:t>
      </w:r>
      <w:r w:rsidR="00944412">
        <w:rPr>
          <w:color w:val="000000" w:themeColor="text1"/>
          <w:sz w:val="24"/>
          <w:szCs w:val="24"/>
        </w:rPr>
        <w:t>年从优秀在学硕士生</w:t>
      </w:r>
      <w:r w:rsidR="00944412">
        <w:rPr>
          <w:rFonts w:hint="eastAsia"/>
          <w:color w:val="000000" w:themeColor="text1"/>
          <w:sz w:val="24"/>
          <w:szCs w:val="24"/>
        </w:rPr>
        <w:t>中</w:t>
      </w:r>
      <w:proofErr w:type="gramStart"/>
      <w:r w:rsidRPr="00397570">
        <w:rPr>
          <w:rFonts w:hint="eastAsia"/>
          <w:color w:val="000000" w:themeColor="text1"/>
          <w:sz w:val="24"/>
          <w:szCs w:val="24"/>
        </w:rPr>
        <w:t>选拨</w:t>
      </w:r>
      <w:proofErr w:type="gramEnd"/>
      <w:r w:rsidR="00944412">
        <w:rPr>
          <w:rFonts w:hint="eastAsia"/>
          <w:color w:val="000000" w:themeColor="text1"/>
          <w:sz w:val="24"/>
          <w:szCs w:val="24"/>
        </w:rPr>
        <w:t>录取博士生的实施办法</w:t>
      </w:r>
      <w:r w:rsidRPr="00397570">
        <w:rPr>
          <w:rFonts w:hint="eastAsia"/>
          <w:color w:val="000000" w:themeColor="text1"/>
          <w:sz w:val="24"/>
          <w:szCs w:val="24"/>
        </w:rPr>
        <w:t>》</w:t>
      </w:r>
      <w:r w:rsidR="00944412">
        <w:rPr>
          <w:rFonts w:hint="eastAsia"/>
          <w:color w:val="000000" w:themeColor="text1"/>
          <w:sz w:val="24"/>
          <w:szCs w:val="24"/>
        </w:rPr>
        <w:t>的有关规定</w:t>
      </w:r>
      <w:r w:rsidRPr="00397570">
        <w:rPr>
          <w:rFonts w:hint="eastAsia"/>
          <w:color w:val="000000" w:themeColor="text1"/>
          <w:sz w:val="24"/>
          <w:szCs w:val="24"/>
        </w:rPr>
        <w:t>，文学院</w:t>
      </w:r>
      <w:r w:rsidRPr="00397570">
        <w:rPr>
          <w:rFonts w:ascii="Times New Roman" w:hAnsi="Times New Roman" w:cs="Times New Roman"/>
          <w:color w:val="000000" w:themeColor="text1"/>
          <w:sz w:val="24"/>
          <w:szCs w:val="24"/>
        </w:rPr>
        <w:t>2022</w:t>
      </w:r>
      <w:r w:rsidRPr="00397570">
        <w:rPr>
          <w:rFonts w:hint="eastAsia"/>
          <w:color w:val="000000" w:themeColor="text1"/>
          <w:sz w:val="24"/>
          <w:szCs w:val="24"/>
        </w:rPr>
        <w:t>年</w:t>
      </w:r>
      <w:r w:rsidR="0048128D">
        <w:rPr>
          <w:rFonts w:hint="eastAsia"/>
          <w:color w:val="000000" w:themeColor="text1"/>
          <w:sz w:val="24"/>
          <w:szCs w:val="24"/>
        </w:rPr>
        <w:t>的相关细则</w:t>
      </w:r>
      <w:r w:rsidRPr="00397570">
        <w:rPr>
          <w:rFonts w:hint="eastAsia"/>
          <w:color w:val="000000" w:themeColor="text1"/>
          <w:sz w:val="24"/>
          <w:szCs w:val="24"/>
        </w:rPr>
        <w:t>如下：</w:t>
      </w:r>
    </w:p>
    <w:p w:rsidR="00D60C13" w:rsidRPr="00397570" w:rsidRDefault="00D60C13">
      <w:pPr>
        <w:spacing w:line="360" w:lineRule="auto"/>
        <w:ind w:firstLineChars="200" w:firstLine="480"/>
        <w:rPr>
          <w:color w:val="000000" w:themeColor="text1"/>
          <w:sz w:val="24"/>
          <w:szCs w:val="24"/>
        </w:rPr>
      </w:pPr>
    </w:p>
    <w:p w:rsidR="00D60C13" w:rsidRPr="00397570" w:rsidRDefault="0053178C">
      <w:pPr>
        <w:spacing w:line="360" w:lineRule="auto"/>
        <w:ind w:firstLineChars="200" w:firstLine="482"/>
        <w:rPr>
          <w:b/>
          <w:color w:val="000000" w:themeColor="text1"/>
          <w:sz w:val="24"/>
          <w:szCs w:val="24"/>
        </w:rPr>
      </w:pPr>
      <w:r w:rsidRPr="00397570">
        <w:rPr>
          <w:rFonts w:hint="eastAsia"/>
          <w:b/>
          <w:color w:val="000000" w:themeColor="text1"/>
          <w:sz w:val="24"/>
          <w:szCs w:val="24"/>
        </w:rPr>
        <w:t>一、</w:t>
      </w:r>
      <w:r w:rsidR="00857275">
        <w:rPr>
          <w:rFonts w:hint="eastAsia"/>
          <w:b/>
          <w:color w:val="000000" w:themeColor="text1"/>
          <w:sz w:val="24"/>
          <w:szCs w:val="24"/>
        </w:rPr>
        <w:t>选拔范围</w:t>
      </w:r>
    </w:p>
    <w:p w:rsidR="00D60C13" w:rsidRPr="00397570" w:rsidRDefault="003E2770">
      <w:pPr>
        <w:pStyle w:val="a6"/>
        <w:spacing w:beforeAutospacing="0" w:afterAutospacing="0" w:line="360" w:lineRule="auto"/>
        <w:ind w:firstLineChars="202" w:firstLine="485"/>
        <w:rPr>
          <w:color w:val="000000" w:themeColor="text1"/>
          <w:szCs w:val="24"/>
        </w:rPr>
      </w:pPr>
      <w:r w:rsidRPr="003E2770">
        <w:rPr>
          <w:rFonts w:hint="eastAsia"/>
          <w:color w:val="000000" w:themeColor="text1"/>
          <w:szCs w:val="24"/>
        </w:rPr>
        <w:t>从</w:t>
      </w:r>
      <w:r w:rsidR="00B22CD1">
        <w:rPr>
          <w:rFonts w:hint="eastAsia"/>
          <w:color w:val="000000" w:themeColor="text1"/>
          <w:szCs w:val="24"/>
        </w:rPr>
        <w:t>文学院</w:t>
      </w:r>
      <w:r w:rsidRPr="003E2770">
        <w:rPr>
          <w:rFonts w:hint="eastAsia"/>
          <w:color w:val="000000" w:themeColor="text1"/>
          <w:szCs w:val="24"/>
        </w:rPr>
        <w:t>已完成规定硕士课程学习并且成绩优秀、具有较强创新精神和科研能力的在学学术学位和专业学位硕士研究生</w:t>
      </w:r>
      <w:r w:rsidR="005C1400">
        <w:rPr>
          <w:rFonts w:hint="eastAsia"/>
          <w:color w:val="000000" w:themeColor="text1"/>
          <w:szCs w:val="24"/>
        </w:rPr>
        <w:t>（</w:t>
      </w:r>
      <w:r w:rsidRPr="00DD62A8">
        <w:rPr>
          <w:rFonts w:ascii="Times New Roman" w:hAnsi="Times New Roman"/>
          <w:color w:val="000000" w:themeColor="text1"/>
          <w:szCs w:val="24"/>
        </w:rPr>
        <w:t>2019</w:t>
      </w:r>
      <w:r w:rsidRPr="00DD62A8">
        <w:rPr>
          <w:rFonts w:ascii="Times New Roman" w:hAnsi="Times New Roman"/>
          <w:color w:val="000000" w:themeColor="text1"/>
          <w:szCs w:val="24"/>
        </w:rPr>
        <w:t>级和</w:t>
      </w:r>
      <w:r w:rsidRPr="00DD62A8">
        <w:rPr>
          <w:rFonts w:ascii="Times New Roman" w:hAnsi="Times New Roman"/>
          <w:color w:val="000000" w:themeColor="text1"/>
          <w:szCs w:val="24"/>
        </w:rPr>
        <w:t>2020</w:t>
      </w:r>
      <w:r w:rsidRPr="00DD62A8">
        <w:rPr>
          <w:rFonts w:ascii="Times New Roman" w:hAnsi="Times New Roman"/>
          <w:color w:val="000000" w:themeColor="text1"/>
          <w:szCs w:val="24"/>
        </w:rPr>
        <w:t>级</w:t>
      </w:r>
      <w:r w:rsidRPr="003E2770">
        <w:rPr>
          <w:rFonts w:hint="eastAsia"/>
          <w:color w:val="000000" w:themeColor="text1"/>
          <w:szCs w:val="24"/>
        </w:rPr>
        <w:t>）中选拔。</w:t>
      </w:r>
    </w:p>
    <w:p w:rsidR="00D60C13" w:rsidRDefault="00D60C13">
      <w:pPr>
        <w:spacing w:line="360" w:lineRule="auto"/>
        <w:ind w:firstLineChars="200" w:firstLine="480"/>
        <w:rPr>
          <w:color w:val="000000" w:themeColor="text1"/>
          <w:sz w:val="24"/>
          <w:szCs w:val="24"/>
        </w:rPr>
      </w:pPr>
    </w:p>
    <w:p w:rsidR="00D174EA" w:rsidRPr="00397570" w:rsidRDefault="00D174EA" w:rsidP="00D174EA">
      <w:pPr>
        <w:spacing w:line="360" w:lineRule="auto"/>
        <w:ind w:firstLineChars="200" w:firstLine="482"/>
        <w:rPr>
          <w:b/>
          <w:color w:val="000000" w:themeColor="text1"/>
          <w:sz w:val="24"/>
          <w:szCs w:val="24"/>
        </w:rPr>
      </w:pPr>
      <w:r>
        <w:rPr>
          <w:rFonts w:hint="eastAsia"/>
          <w:b/>
          <w:color w:val="000000" w:themeColor="text1"/>
          <w:sz w:val="24"/>
          <w:szCs w:val="24"/>
        </w:rPr>
        <w:t>二</w:t>
      </w:r>
      <w:r w:rsidRPr="00397570">
        <w:rPr>
          <w:rFonts w:hint="eastAsia"/>
          <w:b/>
          <w:color w:val="000000" w:themeColor="text1"/>
          <w:sz w:val="24"/>
          <w:szCs w:val="24"/>
        </w:rPr>
        <w:t>、</w:t>
      </w:r>
      <w:r>
        <w:rPr>
          <w:rFonts w:hint="eastAsia"/>
          <w:b/>
          <w:color w:val="000000" w:themeColor="text1"/>
          <w:sz w:val="24"/>
          <w:szCs w:val="24"/>
        </w:rPr>
        <w:t>选拔</w:t>
      </w:r>
      <w:r>
        <w:rPr>
          <w:rFonts w:hint="eastAsia"/>
          <w:b/>
          <w:color w:val="000000" w:themeColor="text1"/>
          <w:sz w:val="24"/>
          <w:szCs w:val="24"/>
        </w:rPr>
        <w:t>条件</w:t>
      </w:r>
    </w:p>
    <w:p w:rsidR="00F159F5" w:rsidRPr="005571EB" w:rsidRDefault="00F159F5" w:rsidP="00F159F5">
      <w:pPr>
        <w:spacing w:line="360" w:lineRule="auto"/>
        <w:ind w:firstLineChars="200" w:firstLine="482"/>
        <w:rPr>
          <w:rFonts w:hint="eastAsia"/>
          <w:b/>
          <w:color w:val="000000" w:themeColor="text1"/>
          <w:sz w:val="24"/>
          <w:szCs w:val="24"/>
        </w:rPr>
      </w:pPr>
      <w:r w:rsidRPr="005571EB">
        <w:rPr>
          <w:rFonts w:hint="eastAsia"/>
          <w:b/>
          <w:color w:val="000000" w:themeColor="text1"/>
          <w:sz w:val="24"/>
          <w:szCs w:val="24"/>
        </w:rPr>
        <w:t>（一）外语要求</w:t>
      </w:r>
    </w:p>
    <w:p w:rsidR="00F159F5" w:rsidRPr="00F13A87" w:rsidRDefault="00F159F5" w:rsidP="00F159F5">
      <w:pPr>
        <w:spacing w:line="360" w:lineRule="auto"/>
        <w:ind w:firstLineChars="200" w:firstLine="480"/>
        <w:rPr>
          <w:rFonts w:ascii="Times New Roman" w:hAnsi="Times New Roman" w:cs="Times New Roman"/>
          <w:color w:val="000000" w:themeColor="text1"/>
          <w:sz w:val="24"/>
          <w:szCs w:val="24"/>
        </w:rPr>
      </w:pPr>
      <w:r w:rsidRPr="00F13A87">
        <w:rPr>
          <w:rFonts w:ascii="Times New Roman" w:hAnsi="Times New Roman" w:cs="Times New Roman"/>
          <w:color w:val="000000" w:themeColor="text1"/>
          <w:sz w:val="24"/>
          <w:szCs w:val="24"/>
        </w:rPr>
        <w:t>1.</w:t>
      </w:r>
      <w:r w:rsidR="00FC0C0F" w:rsidRPr="00F13A87">
        <w:rPr>
          <w:rFonts w:ascii="Times New Roman" w:hAnsi="Times New Roman" w:cs="Times New Roman"/>
          <w:color w:val="000000" w:themeColor="text1"/>
          <w:sz w:val="24"/>
          <w:szCs w:val="24"/>
        </w:rPr>
        <w:t xml:space="preserve"> </w:t>
      </w:r>
      <w:r w:rsidRPr="00F13A87">
        <w:rPr>
          <w:rFonts w:ascii="Times New Roman" w:hAnsi="Times New Roman" w:cs="Times New Roman"/>
          <w:color w:val="000000" w:themeColor="text1"/>
          <w:sz w:val="24"/>
          <w:szCs w:val="24"/>
        </w:rPr>
        <w:t>第一外语为英语的硕士研究生，要求英语六级成绩达到</w:t>
      </w:r>
      <w:r w:rsidRPr="00F13A87">
        <w:rPr>
          <w:rFonts w:ascii="Times New Roman" w:hAnsi="Times New Roman" w:cs="Times New Roman"/>
          <w:color w:val="000000" w:themeColor="text1"/>
          <w:sz w:val="24"/>
          <w:szCs w:val="24"/>
        </w:rPr>
        <w:t>425</w:t>
      </w:r>
      <w:r w:rsidRPr="00F13A87">
        <w:rPr>
          <w:rFonts w:ascii="Times New Roman" w:hAnsi="Times New Roman" w:cs="Times New Roman"/>
          <w:color w:val="000000" w:themeColor="text1"/>
          <w:sz w:val="24"/>
          <w:szCs w:val="24"/>
        </w:rPr>
        <w:t>分或英语专业四级合格。</w:t>
      </w:r>
    </w:p>
    <w:p w:rsidR="00F159F5" w:rsidRPr="00F13A87" w:rsidRDefault="00F159F5" w:rsidP="00F159F5">
      <w:pPr>
        <w:spacing w:line="360" w:lineRule="auto"/>
        <w:ind w:firstLineChars="200" w:firstLine="480"/>
        <w:rPr>
          <w:rFonts w:ascii="Times New Roman" w:hAnsi="Times New Roman" w:cs="Times New Roman"/>
          <w:color w:val="000000" w:themeColor="text1"/>
          <w:sz w:val="24"/>
          <w:szCs w:val="24"/>
        </w:rPr>
      </w:pPr>
      <w:r w:rsidRPr="00F13A87">
        <w:rPr>
          <w:rFonts w:ascii="Times New Roman" w:hAnsi="Times New Roman" w:cs="Times New Roman"/>
          <w:color w:val="000000" w:themeColor="text1"/>
          <w:sz w:val="24"/>
          <w:szCs w:val="24"/>
        </w:rPr>
        <w:t>2.</w:t>
      </w:r>
      <w:r w:rsidR="00FC0C0F" w:rsidRPr="00F13A87">
        <w:rPr>
          <w:rFonts w:ascii="Times New Roman" w:hAnsi="Times New Roman" w:cs="Times New Roman"/>
          <w:color w:val="000000" w:themeColor="text1"/>
          <w:sz w:val="24"/>
          <w:szCs w:val="24"/>
        </w:rPr>
        <w:t xml:space="preserve"> </w:t>
      </w:r>
      <w:r w:rsidRPr="00F13A87">
        <w:rPr>
          <w:rFonts w:ascii="Times New Roman" w:hAnsi="Times New Roman" w:cs="Times New Roman"/>
          <w:color w:val="000000" w:themeColor="text1"/>
          <w:sz w:val="24"/>
          <w:szCs w:val="24"/>
        </w:rPr>
        <w:t>第一外语不是英语的硕士研究生，如果招生目录中允许其他语种报考，对应语种应达到以下标准：</w:t>
      </w:r>
    </w:p>
    <w:p w:rsidR="00F159F5" w:rsidRPr="00F13A87" w:rsidRDefault="00F159F5" w:rsidP="00F159F5">
      <w:pPr>
        <w:spacing w:line="360" w:lineRule="auto"/>
        <w:ind w:firstLineChars="200" w:firstLine="480"/>
        <w:rPr>
          <w:rFonts w:ascii="Times New Roman" w:hAnsi="Times New Roman" w:cs="Times New Roman"/>
          <w:color w:val="000000" w:themeColor="text1"/>
          <w:sz w:val="24"/>
          <w:szCs w:val="24"/>
        </w:rPr>
      </w:pPr>
      <w:r w:rsidRPr="00F13A87">
        <w:rPr>
          <w:rFonts w:ascii="Times New Roman" w:hAnsi="Times New Roman" w:cs="Times New Roman"/>
          <w:color w:val="000000" w:themeColor="text1"/>
          <w:sz w:val="24"/>
          <w:szCs w:val="24"/>
        </w:rPr>
        <w:t>(1)</w:t>
      </w:r>
      <w:r w:rsidRPr="00F13A87">
        <w:rPr>
          <w:rFonts w:ascii="Times New Roman" w:hAnsi="Times New Roman" w:cs="Times New Roman"/>
          <w:color w:val="000000" w:themeColor="text1"/>
          <w:sz w:val="24"/>
          <w:szCs w:val="24"/>
        </w:rPr>
        <w:tab/>
      </w:r>
      <w:r w:rsidRPr="00F13A87">
        <w:rPr>
          <w:rFonts w:ascii="Times New Roman" w:hAnsi="Times New Roman" w:cs="Times New Roman"/>
          <w:color w:val="000000" w:themeColor="text1"/>
          <w:sz w:val="24"/>
          <w:szCs w:val="24"/>
        </w:rPr>
        <w:t>日语要求日本</w:t>
      </w:r>
      <w:proofErr w:type="gramStart"/>
      <w:r w:rsidRPr="00F13A87">
        <w:rPr>
          <w:rFonts w:ascii="Times New Roman" w:hAnsi="Times New Roman" w:cs="Times New Roman"/>
          <w:color w:val="000000" w:themeColor="text1"/>
          <w:sz w:val="24"/>
          <w:szCs w:val="24"/>
        </w:rPr>
        <w:t>语能力</w:t>
      </w:r>
      <w:proofErr w:type="gramEnd"/>
      <w:r w:rsidRPr="00F13A87">
        <w:rPr>
          <w:rFonts w:ascii="Times New Roman" w:hAnsi="Times New Roman" w:cs="Times New Roman"/>
          <w:color w:val="000000" w:themeColor="text1"/>
          <w:sz w:val="24"/>
          <w:szCs w:val="24"/>
        </w:rPr>
        <w:t>测试</w:t>
      </w:r>
      <w:r w:rsidRPr="00F13A87">
        <w:rPr>
          <w:rFonts w:ascii="Times New Roman" w:hAnsi="Times New Roman" w:cs="Times New Roman"/>
          <w:color w:val="000000" w:themeColor="text1"/>
          <w:sz w:val="24"/>
          <w:szCs w:val="24"/>
        </w:rPr>
        <w:t>N1</w:t>
      </w:r>
      <w:r w:rsidRPr="00F13A87">
        <w:rPr>
          <w:rFonts w:ascii="Times New Roman" w:hAnsi="Times New Roman" w:cs="Times New Roman"/>
          <w:color w:val="000000" w:themeColor="text1"/>
          <w:sz w:val="24"/>
          <w:szCs w:val="24"/>
        </w:rPr>
        <w:t>合格或日语专业四级合格；</w:t>
      </w:r>
    </w:p>
    <w:p w:rsidR="00F159F5" w:rsidRPr="00F13A87" w:rsidRDefault="00F159F5" w:rsidP="00F159F5">
      <w:pPr>
        <w:spacing w:line="360" w:lineRule="auto"/>
        <w:ind w:firstLineChars="200" w:firstLine="480"/>
        <w:rPr>
          <w:rFonts w:ascii="Times New Roman" w:hAnsi="Times New Roman" w:cs="Times New Roman"/>
          <w:color w:val="000000" w:themeColor="text1"/>
          <w:sz w:val="24"/>
          <w:szCs w:val="24"/>
        </w:rPr>
      </w:pPr>
      <w:r w:rsidRPr="00F13A87">
        <w:rPr>
          <w:rFonts w:ascii="Times New Roman" w:hAnsi="Times New Roman" w:cs="Times New Roman"/>
          <w:color w:val="000000" w:themeColor="text1"/>
          <w:sz w:val="24"/>
          <w:szCs w:val="24"/>
        </w:rPr>
        <w:t>(2)</w:t>
      </w:r>
      <w:r w:rsidRPr="00F13A87">
        <w:rPr>
          <w:rFonts w:ascii="Times New Roman" w:hAnsi="Times New Roman" w:cs="Times New Roman"/>
          <w:color w:val="000000" w:themeColor="text1"/>
          <w:sz w:val="24"/>
          <w:szCs w:val="24"/>
        </w:rPr>
        <w:tab/>
      </w:r>
      <w:r w:rsidRPr="00F13A87">
        <w:rPr>
          <w:rFonts w:ascii="Times New Roman" w:hAnsi="Times New Roman" w:cs="Times New Roman"/>
          <w:color w:val="000000" w:themeColor="text1"/>
          <w:sz w:val="24"/>
          <w:szCs w:val="24"/>
        </w:rPr>
        <w:t>俄语要求俄语专业四级合格；</w:t>
      </w:r>
    </w:p>
    <w:p w:rsidR="00F159F5" w:rsidRPr="00F13A87" w:rsidRDefault="00F159F5" w:rsidP="00F159F5">
      <w:pPr>
        <w:spacing w:line="360" w:lineRule="auto"/>
        <w:ind w:firstLineChars="200" w:firstLine="480"/>
        <w:rPr>
          <w:rFonts w:ascii="Times New Roman" w:hAnsi="Times New Roman" w:cs="Times New Roman"/>
          <w:color w:val="000000" w:themeColor="text1"/>
          <w:sz w:val="24"/>
          <w:szCs w:val="24"/>
        </w:rPr>
      </w:pPr>
      <w:r w:rsidRPr="00F13A87">
        <w:rPr>
          <w:rFonts w:ascii="Times New Roman" w:hAnsi="Times New Roman" w:cs="Times New Roman"/>
          <w:color w:val="000000" w:themeColor="text1"/>
          <w:sz w:val="24"/>
          <w:szCs w:val="24"/>
        </w:rPr>
        <w:t>(3)</w:t>
      </w:r>
      <w:r w:rsidRPr="00F13A87">
        <w:rPr>
          <w:rFonts w:ascii="Times New Roman" w:hAnsi="Times New Roman" w:cs="Times New Roman"/>
          <w:color w:val="000000" w:themeColor="text1"/>
          <w:sz w:val="24"/>
          <w:szCs w:val="24"/>
        </w:rPr>
        <w:tab/>
      </w:r>
      <w:r w:rsidRPr="00F13A87">
        <w:rPr>
          <w:rFonts w:ascii="Times New Roman" w:hAnsi="Times New Roman" w:cs="Times New Roman"/>
          <w:color w:val="000000" w:themeColor="text1"/>
          <w:sz w:val="24"/>
          <w:szCs w:val="24"/>
        </w:rPr>
        <w:t>法语要求法语专业四级考试合格或法语</w:t>
      </w:r>
      <w:r w:rsidRPr="00F13A87">
        <w:rPr>
          <w:rFonts w:ascii="Times New Roman" w:hAnsi="Times New Roman" w:cs="Times New Roman"/>
          <w:color w:val="000000" w:themeColor="text1"/>
          <w:sz w:val="24"/>
          <w:szCs w:val="24"/>
        </w:rPr>
        <w:t>DEFL/DALF</w:t>
      </w:r>
      <w:r w:rsidRPr="00F13A87">
        <w:rPr>
          <w:rFonts w:ascii="Times New Roman" w:hAnsi="Times New Roman" w:cs="Times New Roman"/>
          <w:color w:val="000000" w:themeColor="text1"/>
          <w:sz w:val="24"/>
          <w:szCs w:val="24"/>
        </w:rPr>
        <w:t>考试达到</w:t>
      </w:r>
      <w:r w:rsidRPr="00F13A87">
        <w:rPr>
          <w:rFonts w:ascii="Times New Roman" w:hAnsi="Times New Roman" w:cs="Times New Roman"/>
          <w:color w:val="000000" w:themeColor="text1"/>
          <w:sz w:val="24"/>
          <w:szCs w:val="24"/>
        </w:rPr>
        <w:t>C1</w:t>
      </w:r>
      <w:r w:rsidRPr="00F13A87">
        <w:rPr>
          <w:rFonts w:ascii="Times New Roman" w:hAnsi="Times New Roman" w:cs="Times New Roman"/>
          <w:color w:val="000000" w:themeColor="text1"/>
          <w:sz w:val="24"/>
          <w:szCs w:val="24"/>
        </w:rPr>
        <w:t>级；</w:t>
      </w:r>
    </w:p>
    <w:p w:rsidR="00F159F5" w:rsidRPr="00F13A87" w:rsidRDefault="00F159F5" w:rsidP="00F159F5">
      <w:pPr>
        <w:spacing w:line="360" w:lineRule="auto"/>
        <w:ind w:firstLineChars="200" w:firstLine="480"/>
        <w:rPr>
          <w:rFonts w:ascii="Times New Roman" w:hAnsi="Times New Roman" w:cs="Times New Roman"/>
          <w:color w:val="000000" w:themeColor="text1"/>
          <w:sz w:val="24"/>
          <w:szCs w:val="24"/>
        </w:rPr>
      </w:pPr>
      <w:r w:rsidRPr="00F13A87">
        <w:rPr>
          <w:rFonts w:ascii="Times New Roman" w:hAnsi="Times New Roman" w:cs="Times New Roman"/>
          <w:color w:val="000000" w:themeColor="text1"/>
          <w:sz w:val="24"/>
          <w:szCs w:val="24"/>
        </w:rPr>
        <w:t>(4)</w:t>
      </w:r>
      <w:r w:rsidRPr="00F13A87">
        <w:rPr>
          <w:rFonts w:ascii="Times New Roman" w:hAnsi="Times New Roman" w:cs="Times New Roman"/>
          <w:color w:val="000000" w:themeColor="text1"/>
          <w:sz w:val="24"/>
          <w:szCs w:val="24"/>
        </w:rPr>
        <w:tab/>
      </w:r>
      <w:r w:rsidRPr="00F13A87">
        <w:rPr>
          <w:rFonts w:ascii="Times New Roman" w:hAnsi="Times New Roman" w:cs="Times New Roman"/>
          <w:color w:val="000000" w:themeColor="text1"/>
          <w:sz w:val="24"/>
          <w:szCs w:val="24"/>
        </w:rPr>
        <w:t>德语要求德语专业四级考试合格或德</w:t>
      </w:r>
      <w:proofErr w:type="gramStart"/>
      <w:r w:rsidRPr="00F13A87">
        <w:rPr>
          <w:rFonts w:ascii="Times New Roman" w:hAnsi="Times New Roman" w:cs="Times New Roman"/>
          <w:color w:val="000000" w:themeColor="text1"/>
          <w:sz w:val="24"/>
          <w:szCs w:val="24"/>
        </w:rPr>
        <w:t>福考试</w:t>
      </w:r>
      <w:proofErr w:type="gramEnd"/>
      <w:r w:rsidRPr="00F13A87">
        <w:rPr>
          <w:rFonts w:ascii="Times New Roman" w:hAnsi="Times New Roman" w:cs="Times New Roman"/>
          <w:color w:val="000000" w:themeColor="text1"/>
          <w:sz w:val="24"/>
          <w:szCs w:val="24"/>
        </w:rPr>
        <w:t>成绩</w:t>
      </w:r>
      <w:r w:rsidRPr="00F13A87">
        <w:rPr>
          <w:rFonts w:ascii="Times New Roman" w:hAnsi="Times New Roman" w:cs="Times New Roman"/>
          <w:color w:val="000000" w:themeColor="text1"/>
          <w:sz w:val="24"/>
          <w:szCs w:val="24"/>
        </w:rPr>
        <w:t>19</w:t>
      </w:r>
      <w:r w:rsidRPr="00F13A87">
        <w:rPr>
          <w:rFonts w:ascii="Times New Roman" w:hAnsi="Times New Roman" w:cs="Times New Roman"/>
          <w:color w:val="000000" w:themeColor="text1"/>
          <w:sz w:val="24"/>
          <w:szCs w:val="24"/>
        </w:rPr>
        <w:t>～</w:t>
      </w:r>
      <w:r w:rsidRPr="00F13A87">
        <w:rPr>
          <w:rFonts w:ascii="Times New Roman" w:hAnsi="Times New Roman" w:cs="Times New Roman"/>
          <w:color w:val="000000" w:themeColor="text1"/>
          <w:sz w:val="24"/>
          <w:szCs w:val="24"/>
        </w:rPr>
        <w:t>20</w:t>
      </w:r>
      <w:r w:rsidRPr="00F13A87">
        <w:rPr>
          <w:rFonts w:ascii="Times New Roman" w:hAnsi="Times New Roman" w:cs="Times New Roman"/>
          <w:color w:val="000000" w:themeColor="text1"/>
          <w:sz w:val="24"/>
          <w:szCs w:val="24"/>
        </w:rPr>
        <w:t>分，或</w:t>
      </w:r>
      <w:r w:rsidRPr="00F13A87">
        <w:rPr>
          <w:rFonts w:ascii="Times New Roman" w:hAnsi="Times New Roman" w:cs="Times New Roman"/>
          <w:color w:val="000000" w:themeColor="text1"/>
          <w:sz w:val="24"/>
          <w:szCs w:val="24"/>
        </w:rPr>
        <w:t>TELC</w:t>
      </w:r>
      <w:r w:rsidRPr="00F13A87">
        <w:rPr>
          <w:rFonts w:ascii="Times New Roman" w:hAnsi="Times New Roman" w:cs="Times New Roman"/>
          <w:color w:val="000000" w:themeColor="text1"/>
          <w:sz w:val="24"/>
          <w:szCs w:val="24"/>
        </w:rPr>
        <w:t>以及歌德德语水平测试达到</w:t>
      </w:r>
      <w:r w:rsidRPr="00F13A87">
        <w:rPr>
          <w:rFonts w:ascii="Times New Roman" w:hAnsi="Times New Roman" w:cs="Times New Roman"/>
          <w:color w:val="000000" w:themeColor="text1"/>
          <w:sz w:val="24"/>
          <w:szCs w:val="24"/>
        </w:rPr>
        <w:t>C1</w:t>
      </w:r>
      <w:r w:rsidRPr="00F13A87">
        <w:rPr>
          <w:rFonts w:ascii="Times New Roman" w:hAnsi="Times New Roman" w:cs="Times New Roman"/>
          <w:color w:val="000000" w:themeColor="text1"/>
          <w:sz w:val="24"/>
          <w:szCs w:val="24"/>
        </w:rPr>
        <w:t>级；</w:t>
      </w:r>
    </w:p>
    <w:p w:rsidR="00F159F5" w:rsidRPr="00F13A87" w:rsidRDefault="00F159F5" w:rsidP="00F159F5">
      <w:pPr>
        <w:spacing w:line="360" w:lineRule="auto"/>
        <w:ind w:firstLineChars="200" w:firstLine="480"/>
        <w:rPr>
          <w:rFonts w:ascii="Times New Roman" w:hAnsi="Times New Roman" w:cs="Times New Roman"/>
          <w:color w:val="000000" w:themeColor="text1"/>
          <w:sz w:val="24"/>
          <w:szCs w:val="24"/>
        </w:rPr>
      </w:pPr>
      <w:r w:rsidRPr="00F13A87">
        <w:rPr>
          <w:rFonts w:ascii="Times New Roman" w:hAnsi="Times New Roman" w:cs="Times New Roman"/>
          <w:color w:val="000000" w:themeColor="text1"/>
          <w:sz w:val="24"/>
          <w:szCs w:val="24"/>
        </w:rPr>
        <w:t>(5)</w:t>
      </w:r>
      <w:r w:rsidRPr="00F13A87">
        <w:rPr>
          <w:rFonts w:ascii="Times New Roman" w:hAnsi="Times New Roman" w:cs="Times New Roman"/>
          <w:color w:val="000000" w:themeColor="text1"/>
          <w:sz w:val="24"/>
          <w:szCs w:val="24"/>
        </w:rPr>
        <w:tab/>
      </w:r>
      <w:r w:rsidRPr="00F13A87">
        <w:rPr>
          <w:rFonts w:ascii="Times New Roman" w:hAnsi="Times New Roman" w:cs="Times New Roman"/>
          <w:color w:val="000000" w:themeColor="text1"/>
          <w:sz w:val="24"/>
          <w:szCs w:val="24"/>
        </w:rPr>
        <w:t>西班牙语要求专业四级考试合格或达到西班牙语</w:t>
      </w:r>
      <w:r w:rsidRPr="00F13A87">
        <w:rPr>
          <w:rFonts w:ascii="Times New Roman" w:hAnsi="Times New Roman" w:cs="Times New Roman"/>
          <w:color w:val="000000" w:themeColor="text1"/>
          <w:sz w:val="24"/>
          <w:szCs w:val="24"/>
        </w:rPr>
        <w:t>DELE</w:t>
      </w:r>
      <w:r w:rsidRPr="00F13A87">
        <w:rPr>
          <w:rFonts w:ascii="Times New Roman" w:hAnsi="Times New Roman" w:cs="Times New Roman"/>
          <w:color w:val="000000" w:themeColor="text1"/>
          <w:sz w:val="24"/>
          <w:szCs w:val="24"/>
        </w:rPr>
        <w:t>考试</w:t>
      </w:r>
      <w:r w:rsidRPr="00F13A87">
        <w:rPr>
          <w:rFonts w:ascii="Times New Roman" w:hAnsi="Times New Roman" w:cs="Times New Roman"/>
          <w:color w:val="000000" w:themeColor="text1"/>
          <w:sz w:val="24"/>
          <w:szCs w:val="24"/>
        </w:rPr>
        <w:t>C1</w:t>
      </w:r>
      <w:r w:rsidRPr="00F13A87">
        <w:rPr>
          <w:rFonts w:ascii="Times New Roman" w:hAnsi="Times New Roman" w:cs="Times New Roman"/>
          <w:color w:val="000000" w:themeColor="text1"/>
          <w:sz w:val="24"/>
          <w:szCs w:val="24"/>
        </w:rPr>
        <w:t>级；</w:t>
      </w:r>
    </w:p>
    <w:p w:rsidR="00F159F5" w:rsidRPr="00F13A87" w:rsidRDefault="00F159F5" w:rsidP="00F159F5">
      <w:pPr>
        <w:spacing w:line="360" w:lineRule="auto"/>
        <w:ind w:firstLineChars="200" w:firstLine="480"/>
        <w:rPr>
          <w:rFonts w:ascii="Times New Roman" w:hAnsi="Times New Roman" w:cs="Times New Roman"/>
          <w:color w:val="000000" w:themeColor="text1"/>
          <w:sz w:val="24"/>
          <w:szCs w:val="24"/>
        </w:rPr>
      </w:pPr>
      <w:r w:rsidRPr="00F13A87">
        <w:rPr>
          <w:rFonts w:ascii="Times New Roman" w:hAnsi="Times New Roman" w:cs="Times New Roman"/>
          <w:color w:val="000000" w:themeColor="text1"/>
          <w:sz w:val="24"/>
          <w:szCs w:val="24"/>
        </w:rPr>
        <w:t>(6)</w:t>
      </w:r>
      <w:r w:rsidRPr="00F13A87">
        <w:rPr>
          <w:rFonts w:ascii="Times New Roman" w:hAnsi="Times New Roman" w:cs="Times New Roman"/>
          <w:color w:val="000000" w:themeColor="text1"/>
          <w:sz w:val="24"/>
          <w:szCs w:val="24"/>
        </w:rPr>
        <w:tab/>
      </w:r>
      <w:r w:rsidRPr="00F13A87">
        <w:rPr>
          <w:rFonts w:ascii="Times New Roman" w:hAnsi="Times New Roman" w:cs="Times New Roman"/>
          <w:color w:val="000000" w:themeColor="text1"/>
          <w:sz w:val="24"/>
          <w:szCs w:val="24"/>
        </w:rPr>
        <w:t>希腊语要求希腊语考试合格，达到</w:t>
      </w:r>
      <w:r w:rsidRPr="00F13A87">
        <w:rPr>
          <w:rFonts w:ascii="Times New Roman" w:hAnsi="Times New Roman" w:cs="Times New Roman"/>
          <w:color w:val="000000" w:themeColor="text1"/>
          <w:sz w:val="24"/>
          <w:szCs w:val="24"/>
        </w:rPr>
        <w:t>C1</w:t>
      </w:r>
      <w:r w:rsidRPr="00F13A87">
        <w:rPr>
          <w:rFonts w:ascii="Times New Roman" w:hAnsi="Times New Roman" w:cs="Times New Roman"/>
          <w:color w:val="000000" w:themeColor="text1"/>
          <w:sz w:val="24"/>
          <w:szCs w:val="24"/>
        </w:rPr>
        <w:t>标准，或希腊语国家考试通过，达到</w:t>
      </w:r>
      <w:r w:rsidRPr="00F13A87">
        <w:rPr>
          <w:rFonts w:ascii="Times New Roman" w:hAnsi="Times New Roman" w:cs="Times New Roman"/>
          <w:color w:val="000000" w:themeColor="text1"/>
          <w:sz w:val="24"/>
          <w:szCs w:val="24"/>
        </w:rPr>
        <w:t>C1</w:t>
      </w:r>
      <w:r w:rsidRPr="00F13A87">
        <w:rPr>
          <w:rFonts w:ascii="Times New Roman" w:hAnsi="Times New Roman" w:cs="Times New Roman"/>
          <w:color w:val="000000" w:themeColor="text1"/>
          <w:sz w:val="24"/>
          <w:szCs w:val="24"/>
        </w:rPr>
        <w:t>标准。</w:t>
      </w:r>
    </w:p>
    <w:p w:rsidR="00F159F5" w:rsidRPr="00F159F5" w:rsidRDefault="00F159F5" w:rsidP="00F159F5">
      <w:pPr>
        <w:spacing w:line="360" w:lineRule="auto"/>
        <w:ind w:firstLineChars="200" w:firstLine="480"/>
        <w:rPr>
          <w:rFonts w:hint="eastAsia"/>
          <w:color w:val="000000" w:themeColor="text1"/>
          <w:sz w:val="24"/>
          <w:szCs w:val="24"/>
        </w:rPr>
      </w:pPr>
      <w:r w:rsidRPr="00F159F5">
        <w:rPr>
          <w:rFonts w:hint="eastAsia"/>
          <w:color w:val="000000" w:themeColor="text1"/>
          <w:sz w:val="24"/>
          <w:szCs w:val="24"/>
        </w:rPr>
        <w:t>(7)</w:t>
      </w:r>
      <w:r w:rsidRPr="00F159F5">
        <w:rPr>
          <w:rFonts w:hint="eastAsia"/>
          <w:color w:val="000000" w:themeColor="text1"/>
          <w:sz w:val="24"/>
          <w:szCs w:val="24"/>
        </w:rPr>
        <w:tab/>
      </w:r>
      <w:r w:rsidRPr="00F159F5">
        <w:rPr>
          <w:rFonts w:hint="eastAsia"/>
          <w:color w:val="000000" w:themeColor="text1"/>
          <w:sz w:val="24"/>
          <w:szCs w:val="24"/>
        </w:rPr>
        <w:t>其他小语种由申请学院另行确定外语水平要求，并报</w:t>
      </w:r>
      <w:proofErr w:type="gramStart"/>
      <w:r w:rsidRPr="00F159F5">
        <w:rPr>
          <w:rFonts w:hint="eastAsia"/>
          <w:color w:val="000000" w:themeColor="text1"/>
          <w:sz w:val="24"/>
          <w:szCs w:val="24"/>
        </w:rPr>
        <w:t>研</w:t>
      </w:r>
      <w:proofErr w:type="gramEnd"/>
      <w:r w:rsidRPr="00F159F5">
        <w:rPr>
          <w:rFonts w:hint="eastAsia"/>
          <w:color w:val="000000" w:themeColor="text1"/>
          <w:sz w:val="24"/>
          <w:szCs w:val="24"/>
        </w:rPr>
        <w:t>招办审核备案。</w:t>
      </w:r>
    </w:p>
    <w:p w:rsidR="005571EB" w:rsidRPr="005571EB" w:rsidRDefault="005571EB" w:rsidP="005571EB">
      <w:pPr>
        <w:spacing w:line="360" w:lineRule="auto"/>
        <w:ind w:firstLineChars="200" w:firstLine="482"/>
        <w:rPr>
          <w:rFonts w:hint="eastAsia"/>
          <w:b/>
          <w:color w:val="000000" w:themeColor="text1"/>
          <w:sz w:val="24"/>
          <w:szCs w:val="24"/>
        </w:rPr>
      </w:pPr>
      <w:r w:rsidRPr="005571EB">
        <w:rPr>
          <w:rFonts w:hint="eastAsia"/>
          <w:b/>
          <w:color w:val="000000" w:themeColor="text1"/>
          <w:sz w:val="24"/>
          <w:szCs w:val="24"/>
        </w:rPr>
        <w:t>（二）科研成果要求</w:t>
      </w:r>
    </w:p>
    <w:p w:rsidR="005571EB" w:rsidRPr="00C469FB" w:rsidRDefault="005571EB" w:rsidP="005571EB">
      <w:pPr>
        <w:spacing w:line="360" w:lineRule="auto"/>
        <w:ind w:firstLineChars="200" w:firstLine="480"/>
        <w:rPr>
          <w:rFonts w:hint="eastAsia"/>
          <w:sz w:val="24"/>
          <w:szCs w:val="24"/>
        </w:rPr>
      </w:pPr>
      <w:r w:rsidRPr="00C469FB">
        <w:rPr>
          <w:rFonts w:hint="eastAsia"/>
          <w:sz w:val="24"/>
          <w:szCs w:val="24"/>
        </w:rPr>
        <w:t>参加推荐选拔的在学硕士研究生需取得一定的科研成果</w:t>
      </w:r>
      <w:r w:rsidR="00177048" w:rsidRPr="00C469FB">
        <w:rPr>
          <w:rFonts w:hint="eastAsia"/>
          <w:sz w:val="24"/>
          <w:szCs w:val="24"/>
        </w:rPr>
        <w:t>，具体要求</w:t>
      </w:r>
      <w:r w:rsidR="00FD65DD" w:rsidRPr="00C469FB">
        <w:rPr>
          <w:rFonts w:hint="eastAsia"/>
          <w:sz w:val="24"/>
          <w:szCs w:val="24"/>
        </w:rPr>
        <w:t>是</w:t>
      </w:r>
      <w:r w:rsidR="00177048" w:rsidRPr="00C469FB">
        <w:rPr>
          <w:rFonts w:hint="eastAsia"/>
          <w:sz w:val="24"/>
          <w:szCs w:val="24"/>
        </w:rPr>
        <w:t>：</w:t>
      </w:r>
      <w:r w:rsidR="000278D5" w:rsidRPr="00C469FB">
        <w:rPr>
          <w:rFonts w:hint="eastAsia"/>
          <w:sz w:val="24"/>
          <w:szCs w:val="24"/>
        </w:rPr>
        <w:t>正式</w:t>
      </w:r>
      <w:r w:rsidRPr="00C469FB">
        <w:rPr>
          <w:rFonts w:hint="eastAsia"/>
          <w:sz w:val="24"/>
          <w:szCs w:val="24"/>
        </w:rPr>
        <w:t>发表学术论文、取得专利或作为主要成员参与科研课题等。</w:t>
      </w:r>
    </w:p>
    <w:p w:rsidR="005571EB" w:rsidRPr="006E2ACD" w:rsidRDefault="005571EB" w:rsidP="005571EB">
      <w:pPr>
        <w:spacing w:line="360" w:lineRule="auto"/>
        <w:ind w:firstLineChars="200" w:firstLine="482"/>
        <w:rPr>
          <w:rFonts w:hint="eastAsia"/>
          <w:b/>
          <w:color w:val="000000" w:themeColor="text1"/>
          <w:sz w:val="24"/>
          <w:szCs w:val="24"/>
        </w:rPr>
      </w:pPr>
      <w:r w:rsidRPr="006E2ACD">
        <w:rPr>
          <w:rFonts w:hint="eastAsia"/>
          <w:b/>
          <w:color w:val="000000" w:themeColor="text1"/>
          <w:sz w:val="24"/>
          <w:szCs w:val="24"/>
        </w:rPr>
        <w:t>（三）课程要求</w:t>
      </w:r>
    </w:p>
    <w:p w:rsidR="005571EB" w:rsidRDefault="005571EB" w:rsidP="005571EB">
      <w:pPr>
        <w:spacing w:line="360" w:lineRule="auto"/>
        <w:ind w:firstLineChars="200" w:firstLine="480"/>
        <w:rPr>
          <w:color w:val="000000" w:themeColor="text1"/>
          <w:sz w:val="24"/>
          <w:szCs w:val="24"/>
        </w:rPr>
      </w:pPr>
      <w:r w:rsidRPr="005571EB">
        <w:rPr>
          <w:rFonts w:hint="eastAsia"/>
          <w:color w:val="000000" w:themeColor="text1"/>
          <w:sz w:val="24"/>
          <w:szCs w:val="24"/>
        </w:rPr>
        <w:lastRenderedPageBreak/>
        <w:t>参加推荐选拔的在学硕士研究生</w:t>
      </w:r>
      <w:r w:rsidR="00680BFB">
        <w:rPr>
          <w:rFonts w:hint="eastAsia"/>
          <w:color w:val="000000" w:themeColor="text1"/>
          <w:sz w:val="24"/>
          <w:szCs w:val="24"/>
        </w:rPr>
        <w:t>应于</w:t>
      </w:r>
      <w:r w:rsidRPr="007126F7">
        <w:rPr>
          <w:rFonts w:ascii="Times New Roman" w:hAnsi="Times New Roman" w:cs="Times New Roman"/>
          <w:color w:val="000000" w:themeColor="text1"/>
          <w:sz w:val="24"/>
          <w:szCs w:val="24"/>
        </w:rPr>
        <w:t>202</w:t>
      </w:r>
      <w:r w:rsidR="00CE20E1">
        <w:rPr>
          <w:rFonts w:ascii="Times New Roman" w:hAnsi="Times New Roman" w:cs="Times New Roman"/>
          <w:color w:val="000000" w:themeColor="text1"/>
          <w:sz w:val="24"/>
          <w:szCs w:val="24"/>
        </w:rPr>
        <w:t>2</w:t>
      </w:r>
      <w:r w:rsidRPr="007126F7">
        <w:rPr>
          <w:rFonts w:ascii="Times New Roman" w:hAnsi="Times New Roman" w:cs="Times New Roman"/>
          <w:color w:val="000000" w:themeColor="text1"/>
          <w:sz w:val="24"/>
          <w:szCs w:val="24"/>
        </w:rPr>
        <w:t>年</w:t>
      </w:r>
      <w:r w:rsidRPr="007126F7">
        <w:rPr>
          <w:rFonts w:ascii="Times New Roman" w:hAnsi="Times New Roman" w:cs="Times New Roman"/>
          <w:color w:val="000000" w:themeColor="text1"/>
          <w:sz w:val="24"/>
          <w:szCs w:val="24"/>
        </w:rPr>
        <w:t>7</w:t>
      </w:r>
      <w:r w:rsidRPr="007126F7">
        <w:rPr>
          <w:rFonts w:ascii="Times New Roman" w:hAnsi="Times New Roman" w:cs="Times New Roman"/>
          <w:color w:val="000000" w:themeColor="text1"/>
          <w:sz w:val="24"/>
          <w:szCs w:val="24"/>
        </w:rPr>
        <w:t>月</w:t>
      </w:r>
      <w:r w:rsidRPr="005571EB">
        <w:rPr>
          <w:rFonts w:hint="eastAsia"/>
          <w:color w:val="000000" w:themeColor="text1"/>
          <w:sz w:val="24"/>
          <w:szCs w:val="24"/>
        </w:rPr>
        <w:t>前修完所有培养方案规定课程、取得所需学分，且不允许有不及格的科目记录。</w:t>
      </w:r>
      <w:r w:rsidR="00361F1C">
        <w:rPr>
          <w:rFonts w:hint="eastAsia"/>
          <w:color w:val="000000" w:themeColor="text1"/>
          <w:sz w:val="24"/>
          <w:szCs w:val="24"/>
        </w:rPr>
        <w:t>目前没有修完课程、取得学分的</w:t>
      </w:r>
      <w:r w:rsidR="00680BFB">
        <w:rPr>
          <w:rFonts w:hint="eastAsia"/>
          <w:color w:val="000000" w:themeColor="text1"/>
          <w:sz w:val="24"/>
          <w:szCs w:val="24"/>
        </w:rPr>
        <w:t>学生</w:t>
      </w:r>
      <w:r w:rsidR="00361F1C">
        <w:rPr>
          <w:rFonts w:hint="eastAsia"/>
          <w:color w:val="000000" w:themeColor="text1"/>
          <w:sz w:val="24"/>
          <w:szCs w:val="24"/>
        </w:rPr>
        <w:t>可以参加前期选拔环节，但必须</w:t>
      </w:r>
      <w:r w:rsidR="00680BFB">
        <w:rPr>
          <w:rFonts w:hint="eastAsia"/>
          <w:color w:val="000000" w:themeColor="text1"/>
          <w:sz w:val="24"/>
          <w:szCs w:val="24"/>
        </w:rPr>
        <w:t>在</w:t>
      </w:r>
      <w:r w:rsidR="00883C3A" w:rsidRPr="007126F7">
        <w:rPr>
          <w:rFonts w:ascii="Times New Roman" w:hAnsi="Times New Roman" w:cs="Times New Roman"/>
          <w:color w:val="000000" w:themeColor="text1"/>
          <w:sz w:val="24"/>
          <w:szCs w:val="24"/>
        </w:rPr>
        <w:t>202</w:t>
      </w:r>
      <w:r w:rsidR="00883C3A">
        <w:rPr>
          <w:rFonts w:ascii="Times New Roman" w:hAnsi="Times New Roman" w:cs="Times New Roman"/>
          <w:color w:val="000000" w:themeColor="text1"/>
          <w:sz w:val="24"/>
          <w:szCs w:val="24"/>
        </w:rPr>
        <w:t>2</w:t>
      </w:r>
      <w:r w:rsidR="00883C3A" w:rsidRPr="007126F7">
        <w:rPr>
          <w:rFonts w:ascii="Times New Roman" w:hAnsi="Times New Roman" w:cs="Times New Roman"/>
          <w:color w:val="000000" w:themeColor="text1"/>
          <w:sz w:val="24"/>
          <w:szCs w:val="24"/>
        </w:rPr>
        <w:t>年</w:t>
      </w:r>
      <w:r w:rsidR="00883C3A" w:rsidRPr="007126F7">
        <w:rPr>
          <w:rFonts w:ascii="Times New Roman" w:hAnsi="Times New Roman" w:cs="Times New Roman"/>
          <w:color w:val="000000" w:themeColor="text1"/>
          <w:sz w:val="24"/>
          <w:szCs w:val="24"/>
        </w:rPr>
        <w:t>7</w:t>
      </w:r>
      <w:r w:rsidR="00883C3A" w:rsidRPr="007126F7">
        <w:rPr>
          <w:rFonts w:ascii="Times New Roman" w:hAnsi="Times New Roman" w:cs="Times New Roman"/>
          <w:color w:val="000000" w:themeColor="text1"/>
          <w:sz w:val="24"/>
          <w:szCs w:val="24"/>
        </w:rPr>
        <w:t>月</w:t>
      </w:r>
      <w:r w:rsidR="00883C3A" w:rsidRPr="005571EB">
        <w:rPr>
          <w:rFonts w:hint="eastAsia"/>
          <w:color w:val="000000" w:themeColor="text1"/>
          <w:sz w:val="24"/>
          <w:szCs w:val="24"/>
        </w:rPr>
        <w:t>前</w:t>
      </w:r>
      <w:r w:rsidR="00883C3A">
        <w:rPr>
          <w:rFonts w:hint="eastAsia"/>
          <w:color w:val="000000" w:themeColor="text1"/>
          <w:sz w:val="24"/>
          <w:szCs w:val="24"/>
        </w:rPr>
        <w:t>满足条件，</w:t>
      </w:r>
      <w:bookmarkStart w:id="0" w:name="_GoBack"/>
      <w:bookmarkEnd w:id="0"/>
      <w:r w:rsidRPr="005571EB">
        <w:rPr>
          <w:rFonts w:hint="eastAsia"/>
          <w:color w:val="000000" w:themeColor="text1"/>
          <w:sz w:val="24"/>
          <w:szCs w:val="24"/>
        </w:rPr>
        <w:t>如</w:t>
      </w:r>
      <w:r w:rsidR="00E21BD1">
        <w:rPr>
          <w:rFonts w:hint="eastAsia"/>
          <w:color w:val="000000" w:themeColor="text1"/>
          <w:sz w:val="24"/>
          <w:szCs w:val="24"/>
        </w:rPr>
        <w:t>届时</w:t>
      </w:r>
      <w:r w:rsidRPr="005571EB">
        <w:rPr>
          <w:rFonts w:hint="eastAsia"/>
          <w:color w:val="000000" w:themeColor="text1"/>
          <w:sz w:val="24"/>
          <w:szCs w:val="24"/>
        </w:rPr>
        <w:t>未能修完所有课程或者有不及格科目，取消其硕博连读资格。</w:t>
      </w:r>
    </w:p>
    <w:p w:rsidR="005571EB" w:rsidRPr="00DA60C7" w:rsidRDefault="005571EB" w:rsidP="005571EB">
      <w:pPr>
        <w:spacing w:line="360" w:lineRule="auto"/>
        <w:ind w:firstLineChars="200" w:firstLine="482"/>
        <w:rPr>
          <w:rFonts w:hint="eastAsia"/>
          <w:b/>
          <w:color w:val="000000" w:themeColor="text1"/>
          <w:sz w:val="24"/>
          <w:szCs w:val="24"/>
        </w:rPr>
      </w:pPr>
      <w:r w:rsidRPr="00DA60C7">
        <w:rPr>
          <w:rFonts w:hint="eastAsia"/>
          <w:b/>
          <w:color w:val="000000" w:themeColor="text1"/>
          <w:sz w:val="24"/>
          <w:szCs w:val="24"/>
        </w:rPr>
        <w:t>（四）学位类别要求</w:t>
      </w:r>
    </w:p>
    <w:p w:rsidR="005571EB" w:rsidRDefault="005571EB" w:rsidP="005571EB">
      <w:pPr>
        <w:spacing w:line="360" w:lineRule="auto"/>
        <w:ind w:firstLineChars="200" w:firstLine="480"/>
        <w:rPr>
          <w:color w:val="000000" w:themeColor="text1"/>
          <w:sz w:val="24"/>
          <w:szCs w:val="24"/>
        </w:rPr>
      </w:pPr>
      <w:r w:rsidRPr="005571EB">
        <w:rPr>
          <w:rFonts w:hint="eastAsia"/>
          <w:color w:val="000000" w:themeColor="text1"/>
          <w:sz w:val="24"/>
          <w:szCs w:val="24"/>
        </w:rPr>
        <w:t>硕博连读生只在</w:t>
      </w:r>
      <w:r w:rsidR="00077A20">
        <w:rPr>
          <w:rFonts w:hint="eastAsia"/>
          <w:color w:val="000000" w:themeColor="text1"/>
          <w:sz w:val="24"/>
          <w:szCs w:val="24"/>
        </w:rPr>
        <w:t>学院</w:t>
      </w:r>
      <w:r w:rsidRPr="005571EB">
        <w:rPr>
          <w:rFonts w:hint="eastAsia"/>
          <w:color w:val="000000" w:themeColor="text1"/>
          <w:sz w:val="24"/>
          <w:szCs w:val="24"/>
        </w:rPr>
        <w:t>全日制硕士研究生中选拔。少数民族高层次骨干人才硕士研究生专项计划、对口支援西部高校硕士研究生专项计划研究生以及学生辅导员专项硕士推免生中未与学校解除工作关系的考生不在考核范围。</w:t>
      </w:r>
    </w:p>
    <w:p w:rsidR="005571EB" w:rsidRPr="00DA60C7" w:rsidRDefault="005571EB" w:rsidP="005571EB">
      <w:pPr>
        <w:spacing w:line="360" w:lineRule="auto"/>
        <w:ind w:firstLineChars="200" w:firstLine="482"/>
        <w:rPr>
          <w:rFonts w:hint="eastAsia"/>
          <w:b/>
          <w:color w:val="000000" w:themeColor="text1"/>
          <w:sz w:val="24"/>
          <w:szCs w:val="24"/>
        </w:rPr>
      </w:pPr>
      <w:r w:rsidRPr="00DA60C7">
        <w:rPr>
          <w:rFonts w:hint="eastAsia"/>
          <w:b/>
          <w:color w:val="000000" w:themeColor="text1"/>
          <w:sz w:val="24"/>
          <w:szCs w:val="24"/>
        </w:rPr>
        <w:t>（五）学院及专业要求</w:t>
      </w:r>
    </w:p>
    <w:p w:rsidR="005571EB" w:rsidRPr="0048724F" w:rsidRDefault="005571EB" w:rsidP="005571EB">
      <w:pPr>
        <w:spacing w:line="360" w:lineRule="auto"/>
        <w:ind w:firstLineChars="200" w:firstLine="480"/>
        <w:rPr>
          <w:rFonts w:ascii="Times New Roman" w:hAnsi="Times New Roman" w:cs="Times New Roman"/>
          <w:color w:val="000000" w:themeColor="text1"/>
          <w:sz w:val="24"/>
          <w:szCs w:val="24"/>
        </w:rPr>
      </w:pPr>
      <w:r w:rsidRPr="0048724F">
        <w:rPr>
          <w:rFonts w:ascii="Times New Roman" w:hAnsi="Times New Roman" w:cs="Times New Roman"/>
          <w:color w:val="000000" w:themeColor="text1"/>
          <w:sz w:val="24"/>
          <w:szCs w:val="24"/>
        </w:rPr>
        <w:t>1</w:t>
      </w:r>
      <w:r w:rsidRPr="0048724F">
        <w:rPr>
          <w:rFonts w:ascii="Times New Roman" w:hAnsi="Times New Roman" w:cs="Times New Roman"/>
          <w:color w:val="000000" w:themeColor="text1"/>
          <w:sz w:val="24"/>
          <w:szCs w:val="24"/>
        </w:rPr>
        <w:t>、学院要求：硕博连读</w:t>
      </w:r>
      <w:proofErr w:type="gramStart"/>
      <w:r w:rsidRPr="0048724F">
        <w:rPr>
          <w:rFonts w:ascii="Times New Roman" w:hAnsi="Times New Roman" w:cs="Times New Roman"/>
          <w:color w:val="000000" w:themeColor="text1"/>
          <w:sz w:val="24"/>
          <w:szCs w:val="24"/>
        </w:rPr>
        <w:t>生一般</w:t>
      </w:r>
      <w:proofErr w:type="gramEnd"/>
      <w:r w:rsidRPr="0048724F">
        <w:rPr>
          <w:rFonts w:ascii="Times New Roman" w:hAnsi="Times New Roman" w:cs="Times New Roman"/>
          <w:color w:val="000000" w:themeColor="text1"/>
          <w:sz w:val="24"/>
          <w:szCs w:val="24"/>
        </w:rPr>
        <w:t>要求在</w:t>
      </w:r>
      <w:r w:rsidR="0014711A" w:rsidRPr="0048724F">
        <w:rPr>
          <w:rFonts w:ascii="Times New Roman" w:hAnsi="Times New Roman" w:cs="Times New Roman"/>
          <w:color w:val="000000" w:themeColor="text1"/>
          <w:sz w:val="24"/>
          <w:szCs w:val="24"/>
        </w:rPr>
        <w:t>文</w:t>
      </w:r>
      <w:r w:rsidRPr="0048724F">
        <w:rPr>
          <w:rFonts w:ascii="Times New Roman" w:hAnsi="Times New Roman" w:cs="Times New Roman"/>
          <w:color w:val="000000" w:themeColor="text1"/>
          <w:sz w:val="24"/>
          <w:szCs w:val="24"/>
        </w:rPr>
        <w:t>学院申请，</w:t>
      </w:r>
      <w:r w:rsidR="004D2CC2" w:rsidRPr="0048724F">
        <w:rPr>
          <w:rFonts w:ascii="Times New Roman" w:hAnsi="Times New Roman" w:cs="Times New Roman"/>
          <w:color w:val="000000" w:themeColor="text1"/>
          <w:sz w:val="24"/>
          <w:szCs w:val="24"/>
        </w:rPr>
        <w:t>与文学院学科相近的其他</w:t>
      </w:r>
      <w:r w:rsidRPr="0048724F">
        <w:rPr>
          <w:rFonts w:ascii="Times New Roman" w:hAnsi="Times New Roman" w:cs="Times New Roman"/>
          <w:color w:val="000000" w:themeColor="text1"/>
          <w:sz w:val="24"/>
          <w:szCs w:val="24"/>
        </w:rPr>
        <w:t>学院的硕士生，可以在本学科专业所在一级学科范围内向</w:t>
      </w:r>
      <w:r w:rsidR="00A71F82" w:rsidRPr="0048724F">
        <w:rPr>
          <w:rFonts w:ascii="Times New Roman" w:hAnsi="Times New Roman" w:cs="Times New Roman"/>
          <w:color w:val="000000" w:themeColor="text1"/>
          <w:sz w:val="24"/>
          <w:szCs w:val="24"/>
        </w:rPr>
        <w:t>文</w:t>
      </w:r>
      <w:r w:rsidRPr="0048724F">
        <w:rPr>
          <w:rFonts w:ascii="Times New Roman" w:hAnsi="Times New Roman" w:cs="Times New Roman"/>
          <w:color w:val="000000" w:themeColor="text1"/>
          <w:sz w:val="24"/>
          <w:szCs w:val="24"/>
        </w:rPr>
        <w:t>学院申请攻博</w:t>
      </w:r>
      <w:r w:rsidR="000471BB" w:rsidRPr="0048724F">
        <w:rPr>
          <w:rFonts w:ascii="Times New Roman" w:hAnsi="Times New Roman" w:cs="Times New Roman"/>
          <w:color w:val="000000" w:themeColor="text1"/>
          <w:sz w:val="24"/>
          <w:szCs w:val="24"/>
        </w:rPr>
        <w:t>。</w:t>
      </w:r>
      <w:r w:rsidR="00D35B2F" w:rsidRPr="0048724F">
        <w:rPr>
          <w:rFonts w:ascii="Times New Roman" w:hAnsi="Times New Roman" w:cs="Times New Roman"/>
          <w:color w:val="000000" w:themeColor="text1"/>
          <w:sz w:val="24"/>
          <w:szCs w:val="24"/>
        </w:rPr>
        <w:t>这种情况</w:t>
      </w:r>
      <w:r w:rsidR="005D73AC" w:rsidRPr="0048724F">
        <w:rPr>
          <w:rFonts w:ascii="Times New Roman" w:hAnsi="Times New Roman" w:cs="Times New Roman"/>
          <w:color w:val="000000" w:themeColor="text1"/>
          <w:sz w:val="24"/>
          <w:szCs w:val="24"/>
        </w:rPr>
        <w:t>招收的学生</w:t>
      </w:r>
      <w:r w:rsidRPr="0048724F">
        <w:rPr>
          <w:rFonts w:ascii="Times New Roman" w:hAnsi="Times New Roman" w:cs="Times New Roman"/>
          <w:color w:val="000000" w:themeColor="text1"/>
          <w:sz w:val="24"/>
          <w:szCs w:val="24"/>
        </w:rPr>
        <w:t>占</w:t>
      </w:r>
      <w:r w:rsidR="00F13DD0" w:rsidRPr="0048724F">
        <w:rPr>
          <w:rFonts w:ascii="Times New Roman" w:hAnsi="Times New Roman" w:cs="Times New Roman"/>
          <w:color w:val="000000" w:themeColor="text1"/>
          <w:sz w:val="24"/>
          <w:szCs w:val="24"/>
        </w:rPr>
        <w:t>文</w:t>
      </w:r>
      <w:r w:rsidRPr="0048724F">
        <w:rPr>
          <w:rFonts w:ascii="Times New Roman" w:hAnsi="Times New Roman" w:cs="Times New Roman"/>
          <w:color w:val="000000" w:themeColor="text1"/>
          <w:sz w:val="24"/>
          <w:szCs w:val="24"/>
        </w:rPr>
        <w:t>学院的博士研究生招生计划</w:t>
      </w:r>
      <w:r w:rsidR="004D18A0" w:rsidRPr="0048724F">
        <w:rPr>
          <w:rFonts w:ascii="Times New Roman" w:hAnsi="Times New Roman" w:cs="Times New Roman"/>
          <w:color w:val="000000" w:themeColor="text1"/>
          <w:sz w:val="24"/>
          <w:szCs w:val="24"/>
        </w:rPr>
        <w:t>名额</w:t>
      </w:r>
      <w:r w:rsidRPr="0048724F">
        <w:rPr>
          <w:rFonts w:ascii="Times New Roman" w:hAnsi="Times New Roman" w:cs="Times New Roman"/>
          <w:color w:val="000000" w:themeColor="text1"/>
          <w:sz w:val="24"/>
          <w:szCs w:val="24"/>
        </w:rPr>
        <w:t>。</w:t>
      </w:r>
    </w:p>
    <w:p w:rsidR="005571EB" w:rsidRPr="005571EB" w:rsidRDefault="005571EB" w:rsidP="005571EB">
      <w:pPr>
        <w:spacing w:line="360" w:lineRule="auto"/>
        <w:ind w:firstLineChars="200" w:firstLine="480"/>
        <w:rPr>
          <w:rFonts w:hint="eastAsia"/>
          <w:color w:val="000000" w:themeColor="text1"/>
          <w:sz w:val="24"/>
          <w:szCs w:val="24"/>
        </w:rPr>
      </w:pPr>
      <w:r w:rsidRPr="0048724F">
        <w:rPr>
          <w:rFonts w:ascii="Times New Roman" w:hAnsi="Times New Roman" w:cs="Times New Roman"/>
          <w:color w:val="000000" w:themeColor="text1"/>
          <w:sz w:val="24"/>
          <w:szCs w:val="24"/>
        </w:rPr>
        <w:t>2</w:t>
      </w:r>
      <w:r w:rsidRPr="0048724F">
        <w:rPr>
          <w:rFonts w:ascii="Times New Roman" w:hAnsi="Times New Roman" w:cs="Times New Roman"/>
          <w:color w:val="000000" w:themeColor="text1"/>
          <w:sz w:val="24"/>
          <w:szCs w:val="24"/>
        </w:rPr>
        <w:t>、专业要求：硕博连读一般在原专业所在一级学科范围内申请。接收专业范围由</w:t>
      </w:r>
      <w:r w:rsidR="00B23D1C" w:rsidRPr="0048724F">
        <w:rPr>
          <w:rFonts w:ascii="Times New Roman" w:hAnsi="Times New Roman" w:cs="Times New Roman"/>
          <w:color w:val="000000" w:themeColor="text1"/>
          <w:sz w:val="24"/>
          <w:szCs w:val="24"/>
        </w:rPr>
        <w:t>文学院</w:t>
      </w:r>
      <w:r w:rsidRPr="0048724F">
        <w:rPr>
          <w:rFonts w:ascii="Times New Roman" w:hAnsi="Times New Roman" w:cs="Times New Roman"/>
          <w:color w:val="000000" w:themeColor="text1"/>
          <w:sz w:val="24"/>
          <w:szCs w:val="24"/>
        </w:rPr>
        <w:t>在一个招生季开始前根据学科发展、人才培养需要自主设定，经</w:t>
      </w:r>
      <w:r w:rsidR="00D3723D" w:rsidRPr="0048724F">
        <w:rPr>
          <w:rFonts w:ascii="Times New Roman" w:hAnsi="Times New Roman" w:cs="Times New Roman"/>
          <w:color w:val="000000" w:themeColor="text1"/>
          <w:sz w:val="24"/>
          <w:szCs w:val="24"/>
        </w:rPr>
        <w:t>文</w:t>
      </w:r>
      <w:r w:rsidR="00D3723D">
        <w:rPr>
          <w:rFonts w:hint="eastAsia"/>
          <w:color w:val="000000" w:themeColor="text1"/>
          <w:sz w:val="24"/>
          <w:szCs w:val="24"/>
        </w:rPr>
        <w:t>学院</w:t>
      </w:r>
      <w:r w:rsidRPr="005571EB">
        <w:rPr>
          <w:rFonts w:hint="eastAsia"/>
          <w:color w:val="000000" w:themeColor="text1"/>
          <w:sz w:val="24"/>
          <w:szCs w:val="24"/>
        </w:rPr>
        <w:t>招生工作领导小组、所在学科学位分委员会集体决议，报研究生院备案后予以公布。确需在该招生季面试录取开始后调整变更的，须经</w:t>
      </w:r>
      <w:r w:rsidR="00410FEA">
        <w:rPr>
          <w:rFonts w:hint="eastAsia"/>
          <w:color w:val="000000" w:themeColor="text1"/>
          <w:sz w:val="24"/>
          <w:szCs w:val="24"/>
        </w:rPr>
        <w:t>文学院</w:t>
      </w:r>
      <w:r w:rsidRPr="005571EB">
        <w:rPr>
          <w:rFonts w:hint="eastAsia"/>
          <w:color w:val="000000" w:themeColor="text1"/>
          <w:sz w:val="24"/>
          <w:szCs w:val="24"/>
        </w:rPr>
        <w:t>招生工作领导小组、所在学科学位分委员会集体决议，再次报研究生院备案，并对外公示后方可实施。</w:t>
      </w:r>
    </w:p>
    <w:p w:rsidR="005571EB" w:rsidRPr="006030C1" w:rsidRDefault="005571EB" w:rsidP="005571EB">
      <w:pPr>
        <w:spacing w:line="360" w:lineRule="auto"/>
        <w:ind w:firstLineChars="200" w:firstLine="482"/>
        <w:rPr>
          <w:rFonts w:hint="eastAsia"/>
          <w:b/>
          <w:color w:val="000000" w:themeColor="text1"/>
          <w:sz w:val="24"/>
          <w:szCs w:val="24"/>
        </w:rPr>
      </w:pPr>
      <w:r w:rsidRPr="006030C1">
        <w:rPr>
          <w:rFonts w:hint="eastAsia"/>
          <w:b/>
          <w:color w:val="000000" w:themeColor="text1"/>
          <w:sz w:val="24"/>
          <w:szCs w:val="24"/>
        </w:rPr>
        <w:t>（六）培养类别</w:t>
      </w:r>
    </w:p>
    <w:p w:rsidR="003F3453" w:rsidRDefault="0089553C" w:rsidP="005571EB">
      <w:pPr>
        <w:spacing w:line="360" w:lineRule="auto"/>
        <w:ind w:firstLineChars="200" w:firstLine="480"/>
        <w:rPr>
          <w:color w:val="000000" w:themeColor="text1"/>
          <w:sz w:val="24"/>
          <w:szCs w:val="24"/>
        </w:rPr>
      </w:pPr>
      <w:r>
        <w:rPr>
          <w:rFonts w:hint="eastAsia"/>
          <w:color w:val="000000" w:themeColor="text1"/>
          <w:sz w:val="24"/>
          <w:szCs w:val="24"/>
        </w:rPr>
        <w:t>文学院</w:t>
      </w:r>
      <w:r w:rsidR="005571EB" w:rsidRPr="005571EB">
        <w:rPr>
          <w:rFonts w:hint="eastAsia"/>
          <w:color w:val="000000" w:themeColor="text1"/>
          <w:sz w:val="24"/>
          <w:szCs w:val="24"/>
        </w:rPr>
        <w:t>硕博连读招生方式只招收非定向攻读博士生，且考生被录取后必须将档案和工资关系一并转入我校。原培养方式为定向或者委培的考生，必须在选拔时出具原定向委培单位人事部门同意该生全脱产攻读博士的公函，须将档案及工资关系全部转入我校。</w:t>
      </w:r>
    </w:p>
    <w:p w:rsidR="00D174EA" w:rsidRPr="00397570" w:rsidRDefault="00D174EA">
      <w:pPr>
        <w:spacing w:line="360" w:lineRule="auto"/>
        <w:ind w:firstLineChars="200" w:firstLine="480"/>
        <w:rPr>
          <w:rFonts w:hint="eastAsia"/>
          <w:color w:val="000000" w:themeColor="text1"/>
          <w:sz w:val="24"/>
          <w:szCs w:val="24"/>
        </w:rPr>
      </w:pPr>
    </w:p>
    <w:p w:rsidR="00D60C13" w:rsidRPr="00397570" w:rsidRDefault="00D60090">
      <w:pPr>
        <w:spacing w:line="360" w:lineRule="auto"/>
        <w:ind w:firstLineChars="200" w:firstLine="482"/>
        <w:rPr>
          <w:b/>
          <w:color w:val="000000" w:themeColor="text1"/>
          <w:sz w:val="24"/>
          <w:szCs w:val="24"/>
        </w:rPr>
      </w:pPr>
      <w:r>
        <w:rPr>
          <w:rFonts w:hint="eastAsia"/>
          <w:b/>
          <w:color w:val="000000" w:themeColor="text1"/>
          <w:sz w:val="24"/>
          <w:szCs w:val="24"/>
        </w:rPr>
        <w:t>三</w:t>
      </w:r>
      <w:r w:rsidR="0053178C" w:rsidRPr="00397570">
        <w:rPr>
          <w:rFonts w:hint="eastAsia"/>
          <w:b/>
          <w:color w:val="000000" w:themeColor="text1"/>
          <w:sz w:val="24"/>
          <w:szCs w:val="24"/>
        </w:rPr>
        <w:t>、</w:t>
      </w:r>
      <w:r>
        <w:rPr>
          <w:rFonts w:hint="eastAsia"/>
          <w:b/>
          <w:color w:val="000000" w:themeColor="text1"/>
          <w:sz w:val="24"/>
          <w:szCs w:val="24"/>
        </w:rPr>
        <w:t>选拔程序</w:t>
      </w:r>
    </w:p>
    <w:p w:rsidR="00FA5F12" w:rsidRPr="00145A51" w:rsidRDefault="00FA5F12" w:rsidP="00FA5F12">
      <w:pPr>
        <w:spacing w:line="360" w:lineRule="auto"/>
        <w:ind w:firstLineChars="200" w:firstLine="482"/>
        <w:rPr>
          <w:rFonts w:hint="eastAsia"/>
          <w:b/>
          <w:color w:val="000000" w:themeColor="text1"/>
          <w:sz w:val="24"/>
          <w:szCs w:val="24"/>
        </w:rPr>
      </w:pPr>
      <w:r w:rsidRPr="00145A51">
        <w:rPr>
          <w:rFonts w:hint="eastAsia"/>
          <w:b/>
          <w:color w:val="000000" w:themeColor="text1"/>
          <w:sz w:val="24"/>
          <w:szCs w:val="24"/>
        </w:rPr>
        <w:t>（一）申请方式</w:t>
      </w:r>
    </w:p>
    <w:p w:rsidR="00FA5F12" w:rsidRPr="00FA5F12" w:rsidRDefault="00FA5F12" w:rsidP="00FA5F12">
      <w:pPr>
        <w:spacing w:line="360" w:lineRule="auto"/>
        <w:ind w:firstLineChars="200" w:firstLine="480"/>
        <w:rPr>
          <w:rFonts w:hint="eastAsia"/>
          <w:color w:val="000000" w:themeColor="text1"/>
          <w:sz w:val="24"/>
          <w:szCs w:val="24"/>
        </w:rPr>
      </w:pPr>
      <w:r w:rsidRPr="00FA5F12">
        <w:rPr>
          <w:rFonts w:hint="eastAsia"/>
          <w:color w:val="000000" w:themeColor="text1"/>
          <w:sz w:val="24"/>
          <w:szCs w:val="24"/>
        </w:rPr>
        <w:t>经硕士生导师推荐，考生可向学院提出申请参加硕博连读考核。未征得原硕士生导师及学院同意，不能申请参加硕博连读考核。</w:t>
      </w:r>
    </w:p>
    <w:p w:rsidR="00FA5F12" w:rsidRPr="00004147" w:rsidRDefault="00FA5F12" w:rsidP="00FA5F12">
      <w:pPr>
        <w:spacing w:line="360" w:lineRule="auto"/>
        <w:ind w:firstLineChars="200" w:firstLine="482"/>
        <w:rPr>
          <w:rFonts w:hint="eastAsia"/>
          <w:b/>
          <w:color w:val="000000" w:themeColor="text1"/>
          <w:sz w:val="24"/>
          <w:szCs w:val="24"/>
        </w:rPr>
      </w:pPr>
      <w:r w:rsidRPr="00004147">
        <w:rPr>
          <w:rFonts w:hint="eastAsia"/>
          <w:b/>
          <w:color w:val="000000" w:themeColor="text1"/>
          <w:sz w:val="24"/>
          <w:szCs w:val="24"/>
        </w:rPr>
        <w:t>（二）考核原则</w:t>
      </w:r>
    </w:p>
    <w:p w:rsidR="00FA5F12" w:rsidRPr="00FA5F12" w:rsidRDefault="00FA5F12" w:rsidP="00FA5F12">
      <w:pPr>
        <w:spacing w:line="360" w:lineRule="auto"/>
        <w:ind w:firstLineChars="200" w:firstLine="480"/>
        <w:rPr>
          <w:rFonts w:hint="eastAsia"/>
          <w:color w:val="000000" w:themeColor="text1"/>
          <w:sz w:val="24"/>
          <w:szCs w:val="24"/>
        </w:rPr>
      </w:pPr>
      <w:r w:rsidRPr="00FA5F12">
        <w:rPr>
          <w:rFonts w:hint="eastAsia"/>
          <w:color w:val="000000" w:themeColor="text1"/>
          <w:sz w:val="24"/>
          <w:szCs w:val="24"/>
        </w:rPr>
        <w:lastRenderedPageBreak/>
        <w:t>硕博连读招生选拔重点对考生的思想政治素质和品德、一贯学业表现、科研创新能力、专业能力、外语水平以及综合素质等方面进行考核。</w:t>
      </w:r>
    </w:p>
    <w:p w:rsidR="00FA5F12" w:rsidRPr="00F47DBA" w:rsidRDefault="00FA5F12" w:rsidP="00FA5F12">
      <w:pPr>
        <w:spacing w:line="360" w:lineRule="auto"/>
        <w:ind w:firstLineChars="200" w:firstLine="482"/>
        <w:rPr>
          <w:rFonts w:hint="eastAsia"/>
          <w:b/>
          <w:color w:val="000000" w:themeColor="text1"/>
          <w:sz w:val="24"/>
          <w:szCs w:val="24"/>
        </w:rPr>
      </w:pPr>
      <w:r w:rsidRPr="00F47DBA">
        <w:rPr>
          <w:rFonts w:hint="eastAsia"/>
          <w:b/>
          <w:color w:val="000000" w:themeColor="text1"/>
          <w:sz w:val="24"/>
          <w:szCs w:val="24"/>
        </w:rPr>
        <w:t>（三）组织考核</w:t>
      </w:r>
    </w:p>
    <w:p w:rsidR="00FA5F12" w:rsidRPr="00F13A87" w:rsidRDefault="00FA5F12" w:rsidP="00FA5F12">
      <w:pPr>
        <w:spacing w:line="360" w:lineRule="auto"/>
        <w:ind w:firstLineChars="200" w:firstLine="480"/>
        <w:rPr>
          <w:rFonts w:ascii="Times New Roman" w:hAnsi="Times New Roman" w:cs="Times New Roman"/>
          <w:color w:val="000000" w:themeColor="text1"/>
          <w:sz w:val="24"/>
          <w:szCs w:val="24"/>
        </w:rPr>
      </w:pPr>
      <w:r w:rsidRPr="00FA5F12">
        <w:rPr>
          <w:rFonts w:hint="eastAsia"/>
          <w:color w:val="000000" w:themeColor="text1"/>
          <w:sz w:val="24"/>
          <w:szCs w:val="24"/>
        </w:rPr>
        <w:t>硕博连读须进行两门专业课考核，考核科目与招生专业目录公布的考试科目相同。</w:t>
      </w:r>
      <w:r w:rsidR="005059A6">
        <w:rPr>
          <w:rFonts w:hint="eastAsia"/>
          <w:color w:val="000000" w:themeColor="text1"/>
          <w:sz w:val="24"/>
          <w:szCs w:val="24"/>
        </w:rPr>
        <w:t>文学院</w:t>
      </w:r>
      <w:r w:rsidRPr="00FA5F12">
        <w:rPr>
          <w:rFonts w:hint="eastAsia"/>
          <w:color w:val="000000" w:themeColor="text1"/>
          <w:sz w:val="24"/>
          <w:szCs w:val="24"/>
        </w:rPr>
        <w:t>考核方式</w:t>
      </w:r>
      <w:r w:rsidR="00AC01E1">
        <w:rPr>
          <w:rFonts w:hint="eastAsia"/>
          <w:color w:val="000000" w:themeColor="text1"/>
          <w:sz w:val="24"/>
          <w:szCs w:val="24"/>
        </w:rPr>
        <w:t>为</w:t>
      </w:r>
      <w:r w:rsidR="005059A6">
        <w:rPr>
          <w:rFonts w:hint="eastAsia"/>
          <w:color w:val="000000" w:themeColor="text1"/>
          <w:sz w:val="24"/>
          <w:szCs w:val="24"/>
        </w:rPr>
        <w:t>面试</w:t>
      </w:r>
      <w:r w:rsidRPr="00FA5F12">
        <w:rPr>
          <w:rFonts w:hint="eastAsia"/>
          <w:color w:val="000000" w:themeColor="text1"/>
          <w:sz w:val="24"/>
          <w:szCs w:val="24"/>
        </w:rPr>
        <w:t>。考核成绩按百分制计算（任何</w:t>
      </w:r>
      <w:proofErr w:type="gramStart"/>
      <w:r w:rsidRPr="00FA5F12">
        <w:rPr>
          <w:rFonts w:hint="eastAsia"/>
          <w:color w:val="000000" w:themeColor="text1"/>
          <w:sz w:val="24"/>
          <w:szCs w:val="24"/>
        </w:rPr>
        <w:t>一</w:t>
      </w:r>
      <w:proofErr w:type="gramEnd"/>
      <w:r w:rsidRPr="00FA5F12">
        <w:rPr>
          <w:rFonts w:hint="eastAsia"/>
          <w:color w:val="000000" w:themeColor="text1"/>
          <w:sz w:val="24"/>
          <w:szCs w:val="24"/>
        </w:rPr>
        <w:t>科成绩在</w:t>
      </w:r>
      <w:r w:rsidRPr="00F13A87">
        <w:rPr>
          <w:rFonts w:ascii="Times New Roman" w:hAnsi="Times New Roman" w:cs="Times New Roman"/>
          <w:color w:val="000000" w:themeColor="text1"/>
          <w:sz w:val="24"/>
          <w:szCs w:val="24"/>
        </w:rPr>
        <w:t>60</w:t>
      </w:r>
      <w:r w:rsidRPr="00F13A87">
        <w:rPr>
          <w:rFonts w:ascii="Times New Roman" w:hAnsi="Times New Roman" w:cs="Times New Roman"/>
          <w:color w:val="000000" w:themeColor="text1"/>
          <w:sz w:val="24"/>
          <w:szCs w:val="24"/>
        </w:rPr>
        <w:t>分以下者不予录取）</w:t>
      </w:r>
      <w:r w:rsidR="002B6E6E" w:rsidRPr="00F13A87">
        <w:rPr>
          <w:rFonts w:ascii="Times New Roman" w:hAnsi="Times New Roman" w:cs="Times New Roman"/>
          <w:color w:val="000000" w:themeColor="text1"/>
          <w:sz w:val="24"/>
          <w:szCs w:val="24"/>
        </w:rPr>
        <w:t>，成绩上报研究生院</w:t>
      </w:r>
      <w:r w:rsidRPr="00F13A87">
        <w:rPr>
          <w:rFonts w:ascii="Times New Roman" w:hAnsi="Times New Roman" w:cs="Times New Roman"/>
          <w:color w:val="000000" w:themeColor="text1"/>
          <w:sz w:val="24"/>
          <w:szCs w:val="24"/>
        </w:rPr>
        <w:t>。</w:t>
      </w:r>
    </w:p>
    <w:p w:rsidR="00FA5F12" w:rsidRPr="00FA5F12" w:rsidRDefault="00FA5F12" w:rsidP="00FA5F12">
      <w:pPr>
        <w:spacing w:line="360" w:lineRule="auto"/>
        <w:ind w:firstLineChars="200" w:firstLine="480"/>
        <w:rPr>
          <w:rFonts w:hint="eastAsia"/>
          <w:color w:val="000000" w:themeColor="text1"/>
          <w:sz w:val="24"/>
          <w:szCs w:val="24"/>
        </w:rPr>
      </w:pPr>
      <w:r w:rsidRPr="00F13A87">
        <w:rPr>
          <w:rFonts w:ascii="Times New Roman" w:hAnsi="Times New Roman" w:cs="Times New Roman"/>
          <w:color w:val="000000" w:themeColor="text1"/>
          <w:sz w:val="24"/>
          <w:szCs w:val="24"/>
        </w:rPr>
        <w:t>考核工作由学院研究生招生工作领导小组组织实施，考核</w:t>
      </w:r>
      <w:proofErr w:type="gramStart"/>
      <w:r w:rsidRPr="00F13A87">
        <w:rPr>
          <w:rFonts w:ascii="Times New Roman" w:hAnsi="Times New Roman" w:cs="Times New Roman"/>
          <w:color w:val="000000" w:themeColor="text1"/>
          <w:sz w:val="24"/>
          <w:szCs w:val="24"/>
        </w:rPr>
        <w:t>小组由拟接收</w:t>
      </w:r>
      <w:proofErr w:type="gramEnd"/>
      <w:r w:rsidRPr="00F13A87">
        <w:rPr>
          <w:rFonts w:ascii="Times New Roman" w:hAnsi="Times New Roman" w:cs="Times New Roman"/>
          <w:color w:val="000000" w:themeColor="text1"/>
          <w:sz w:val="24"/>
          <w:szCs w:val="24"/>
        </w:rPr>
        <w:t>考生的博导在内的</w:t>
      </w:r>
      <w:r w:rsidRPr="00F13A87">
        <w:rPr>
          <w:rFonts w:ascii="Times New Roman" w:hAnsi="Times New Roman" w:cs="Times New Roman"/>
          <w:color w:val="000000" w:themeColor="text1"/>
          <w:sz w:val="24"/>
          <w:szCs w:val="24"/>
        </w:rPr>
        <w:t>5</w:t>
      </w:r>
      <w:r w:rsidRPr="00F13A87">
        <w:rPr>
          <w:rFonts w:ascii="Times New Roman" w:hAnsi="Times New Roman" w:cs="Times New Roman"/>
          <w:color w:val="000000" w:themeColor="text1"/>
          <w:sz w:val="24"/>
          <w:szCs w:val="24"/>
        </w:rPr>
        <w:t>名相关领域教授或博导组成。进行面试考核时要求填写《</w:t>
      </w:r>
      <w:r w:rsidRPr="00F13A87">
        <w:rPr>
          <w:rFonts w:ascii="Times New Roman" w:hAnsi="Times New Roman" w:cs="Times New Roman"/>
          <w:color w:val="000000" w:themeColor="text1"/>
          <w:sz w:val="24"/>
          <w:szCs w:val="24"/>
        </w:rPr>
        <w:t>2022</w:t>
      </w:r>
      <w:r w:rsidRPr="00F13A87">
        <w:rPr>
          <w:rFonts w:ascii="Times New Roman" w:hAnsi="Times New Roman" w:cs="Times New Roman"/>
          <w:color w:val="000000" w:themeColor="text1"/>
          <w:sz w:val="24"/>
          <w:szCs w:val="24"/>
        </w:rPr>
        <w:t>年硕博连读生考核审批表》，并有详细的考核记录，面试环节不得少于</w:t>
      </w:r>
      <w:r w:rsidRPr="00F13A87">
        <w:rPr>
          <w:rFonts w:ascii="Times New Roman" w:hAnsi="Times New Roman" w:cs="Times New Roman"/>
          <w:color w:val="000000" w:themeColor="text1"/>
          <w:sz w:val="24"/>
          <w:szCs w:val="24"/>
        </w:rPr>
        <w:t>20</w:t>
      </w:r>
      <w:r w:rsidRPr="00F13A87">
        <w:rPr>
          <w:rFonts w:ascii="Times New Roman" w:hAnsi="Times New Roman" w:cs="Times New Roman"/>
          <w:color w:val="000000" w:themeColor="text1"/>
          <w:sz w:val="24"/>
          <w:szCs w:val="24"/>
        </w:rPr>
        <w:t>分钟，</w:t>
      </w:r>
      <w:r w:rsidRPr="00FA5F12">
        <w:rPr>
          <w:rFonts w:hint="eastAsia"/>
          <w:color w:val="000000" w:themeColor="text1"/>
          <w:sz w:val="24"/>
          <w:szCs w:val="24"/>
        </w:rPr>
        <w:t>考核全程要求录音和录像，考核结果必须有考核小组全体成员签字方可生效。</w:t>
      </w:r>
    </w:p>
    <w:p w:rsidR="00FA5F12" w:rsidRPr="00FA5F12" w:rsidRDefault="00FA5F12" w:rsidP="00FA5F12">
      <w:pPr>
        <w:spacing w:line="360" w:lineRule="auto"/>
        <w:ind w:firstLineChars="200" w:firstLine="480"/>
        <w:rPr>
          <w:rFonts w:hint="eastAsia"/>
          <w:color w:val="000000" w:themeColor="text1"/>
          <w:sz w:val="24"/>
          <w:szCs w:val="24"/>
        </w:rPr>
      </w:pPr>
      <w:r w:rsidRPr="00FA5F12">
        <w:rPr>
          <w:rFonts w:hint="eastAsia"/>
          <w:color w:val="000000" w:themeColor="text1"/>
          <w:sz w:val="24"/>
          <w:szCs w:val="24"/>
        </w:rPr>
        <w:t>思想政治素质和品德考核是博士生招生考核的重要内容和录取的重要依据，对于考核不合格者不予录取。思想政治素质和品德考核的主要内容包括考生的政治态度、思想表现、学习（工作）态度、道德品质、遵纪守法、诚实守信等方面。</w:t>
      </w:r>
    </w:p>
    <w:p w:rsidR="00FA5F12" w:rsidRPr="00511D57" w:rsidRDefault="00FA5F12" w:rsidP="00FA5F12">
      <w:pPr>
        <w:spacing w:line="360" w:lineRule="auto"/>
        <w:ind w:firstLineChars="200" w:firstLine="482"/>
        <w:rPr>
          <w:rFonts w:hint="eastAsia"/>
          <w:b/>
          <w:color w:val="000000" w:themeColor="text1"/>
          <w:sz w:val="24"/>
          <w:szCs w:val="24"/>
        </w:rPr>
      </w:pPr>
      <w:r w:rsidRPr="00511D57">
        <w:rPr>
          <w:rFonts w:hint="eastAsia"/>
          <w:b/>
          <w:color w:val="000000" w:themeColor="text1"/>
          <w:sz w:val="24"/>
          <w:szCs w:val="24"/>
        </w:rPr>
        <w:t>（四）录取</w:t>
      </w:r>
    </w:p>
    <w:p w:rsidR="00FA5F12" w:rsidRPr="00F13A87" w:rsidRDefault="00FA5F12" w:rsidP="00FA5F12">
      <w:pPr>
        <w:spacing w:line="360" w:lineRule="auto"/>
        <w:ind w:firstLineChars="200" w:firstLine="480"/>
        <w:rPr>
          <w:rFonts w:ascii="Times New Roman" w:hAnsi="Times New Roman" w:cs="Times New Roman"/>
          <w:color w:val="000000" w:themeColor="text1"/>
          <w:sz w:val="24"/>
          <w:szCs w:val="24"/>
        </w:rPr>
      </w:pPr>
      <w:r w:rsidRPr="00FA5F12">
        <w:rPr>
          <w:rFonts w:hint="eastAsia"/>
          <w:color w:val="000000" w:themeColor="text1"/>
          <w:sz w:val="24"/>
          <w:szCs w:val="24"/>
        </w:rPr>
        <w:t>学院</w:t>
      </w:r>
      <w:r w:rsidR="00F94CF6">
        <w:rPr>
          <w:rFonts w:hint="eastAsia"/>
          <w:color w:val="000000" w:themeColor="text1"/>
          <w:sz w:val="24"/>
          <w:szCs w:val="24"/>
        </w:rPr>
        <w:t>完成考核录取、报</w:t>
      </w:r>
      <w:proofErr w:type="gramStart"/>
      <w:r w:rsidR="00F94CF6">
        <w:rPr>
          <w:rFonts w:hint="eastAsia"/>
          <w:color w:val="000000" w:themeColor="text1"/>
          <w:sz w:val="24"/>
          <w:szCs w:val="24"/>
        </w:rPr>
        <w:t>研</w:t>
      </w:r>
      <w:proofErr w:type="gramEnd"/>
      <w:r w:rsidR="00F94CF6">
        <w:rPr>
          <w:rFonts w:hint="eastAsia"/>
          <w:color w:val="000000" w:themeColor="text1"/>
          <w:sz w:val="24"/>
          <w:szCs w:val="24"/>
        </w:rPr>
        <w:t>招办，审核无误后</w:t>
      </w:r>
      <w:r w:rsidRPr="00FA5F12">
        <w:rPr>
          <w:rFonts w:hint="eastAsia"/>
          <w:color w:val="000000" w:themeColor="text1"/>
          <w:sz w:val="24"/>
          <w:szCs w:val="24"/>
        </w:rPr>
        <w:t>在学院网站上进行接收信息公示，公示期</w:t>
      </w:r>
      <w:r w:rsidRPr="00F13A87">
        <w:rPr>
          <w:rFonts w:ascii="Times New Roman" w:hAnsi="Times New Roman" w:cs="Times New Roman"/>
          <w:color w:val="000000" w:themeColor="text1"/>
          <w:sz w:val="24"/>
          <w:szCs w:val="24"/>
        </w:rPr>
        <w:t>为</w:t>
      </w:r>
      <w:r w:rsidRPr="00F13A87">
        <w:rPr>
          <w:rFonts w:ascii="Times New Roman" w:hAnsi="Times New Roman" w:cs="Times New Roman"/>
          <w:color w:val="000000" w:themeColor="text1"/>
          <w:sz w:val="24"/>
          <w:szCs w:val="24"/>
        </w:rPr>
        <w:t>10</w:t>
      </w:r>
      <w:r w:rsidRPr="00F13A87">
        <w:rPr>
          <w:rFonts w:ascii="Times New Roman" w:hAnsi="Times New Roman" w:cs="Times New Roman"/>
          <w:color w:val="000000" w:themeColor="text1"/>
          <w:sz w:val="24"/>
          <w:szCs w:val="24"/>
        </w:rPr>
        <w:t>个工作日。公示内容包含考生姓名、录取专业、录取导师等信息。</w:t>
      </w:r>
    </w:p>
    <w:p w:rsidR="00FA5F12" w:rsidRPr="00F13A87" w:rsidRDefault="00FA5F12" w:rsidP="00FA5F12">
      <w:pPr>
        <w:spacing w:line="360" w:lineRule="auto"/>
        <w:ind w:firstLineChars="200" w:firstLine="482"/>
        <w:rPr>
          <w:rFonts w:ascii="Times New Roman" w:hAnsi="Times New Roman" w:cs="Times New Roman"/>
          <w:b/>
          <w:color w:val="000000" w:themeColor="text1"/>
          <w:sz w:val="24"/>
          <w:szCs w:val="24"/>
        </w:rPr>
      </w:pPr>
      <w:r w:rsidRPr="00F13A87">
        <w:rPr>
          <w:rFonts w:ascii="Times New Roman" w:hAnsi="Times New Roman" w:cs="Times New Roman"/>
          <w:b/>
          <w:color w:val="000000" w:themeColor="text1"/>
          <w:sz w:val="24"/>
          <w:szCs w:val="24"/>
        </w:rPr>
        <w:t>（五）回避制度</w:t>
      </w:r>
    </w:p>
    <w:p w:rsidR="00FA5F12" w:rsidRPr="00F13A87" w:rsidRDefault="00FA5F12" w:rsidP="00FA5F12">
      <w:pPr>
        <w:spacing w:line="360" w:lineRule="auto"/>
        <w:ind w:firstLineChars="200" w:firstLine="480"/>
        <w:rPr>
          <w:rFonts w:ascii="Times New Roman" w:hAnsi="Times New Roman" w:cs="Times New Roman"/>
          <w:color w:val="000000" w:themeColor="text1"/>
          <w:sz w:val="24"/>
          <w:szCs w:val="24"/>
        </w:rPr>
      </w:pPr>
      <w:r w:rsidRPr="00F13A87">
        <w:rPr>
          <w:rFonts w:ascii="Times New Roman" w:hAnsi="Times New Roman" w:cs="Times New Roman"/>
          <w:color w:val="000000" w:themeColor="text1"/>
          <w:sz w:val="24"/>
          <w:szCs w:val="24"/>
        </w:rPr>
        <w:t>硕博连读生招生全程应严格执行回避制度，博士生导师不能接收直系亲属或利害关系人攻读本人博士生，且不能参加直系亲属或利害关系人所报考专业领域的考核小组。</w:t>
      </w:r>
    </w:p>
    <w:p w:rsidR="0044469D" w:rsidRPr="00F13A87" w:rsidRDefault="00FA5F12" w:rsidP="00FA5F12">
      <w:pPr>
        <w:spacing w:line="360" w:lineRule="auto"/>
        <w:ind w:firstLineChars="200" w:firstLine="480"/>
        <w:rPr>
          <w:rFonts w:ascii="Times New Roman" w:hAnsi="Times New Roman" w:cs="Times New Roman"/>
          <w:color w:val="000000" w:themeColor="text1"/>
          <w:sz w:val="24"/>
          <w:szCs w:val="24"/>
        </w:rPr>
      </w:pPr>
      <w:r w:rsidRPr="00F13A87">
        <w:rPr>
          <w:rFonts w:ascii="Times New Roman" w:hAnsi="Times New Roman" w:cs="Times New Roman"/>
          <w:color w:val="000000" w:themeColor="text1"/>
          <w:sz w:val="24"/>
          <w:szCs w:val="24"/>
        </w:rPr>
        <w:t>所有参加硕博连读招生工作的老师均需签署《南开大学</w:t>
      </w:r>
      <w:r w:rsidRPr="00F13A87">
        <w:rPr>
          <w:rFonts w:ascii="Times New Roman" w:hAnsi="Times New Roman" w:cs="Times New Roman"/>
          <w:color w:val="000000" w:themeColor="text1"/>
          <w:sz w:val="24"/>
          <w:szCs w:val="24"/>
        </w:rPr>
        <w:t>2022</w:t>
      </w:r>
      <w:r w:rsidRPr="00F13A87">
        <w:rPr>
          <w:rFonts w:ascii="Times New Roman" w:hAnsi="Times New Roman" w:cs="Times New Roman"/>
          <w:color w:val="000000" w:themeColor="text1"/>
          <w:sz w:val="24"/>
          <w:szCs w:val="24"/>
        </w:rPr>
        <w:t>年硕博连读招考工作参与人员承诺书》，《承诺书》由学院留存四年。</w:t>
      </w:r>
    </w:p>
    <w:p w:rsidR="00D60C13" w:rsidRPr="00F13A87" w:rsidRDefault="00D60C13">
      <w:pPr>
        <w:spacing w:line="360" w:lineRule="auto"/>
        <w:ind w:firstLineChars="200" w:firstLine="480"/>
        <w:rPr>
          <w:rFonts w:ascii="Times New Roman" w:hAnsi="Times New Roman" w:cs="Times New Roman"/>
          <w:color w:val="000000" w:themeColor="text1"/>
          <w:sz w:val="24"/>
          <w:szCs w:val="24"/>
        </w:rPr>
      </w:pPr>
    </w:p>
    <w:p w:rsidR="00D60C13" w:rsidRPr="00F13A87" w:rsidRDefault="007C0E3B">
      <w:pPr>
        <w:spacing w:line="360" w:lineRule="auto"/>
        <w:ind w:firstLineChars="200" w:firstLine="482"/>
        <w:rPr>
          <w:rFonts w:ascii="Times New Roman" w:hAnsi="Times New Roman" w:cs="Times New Roman"/>
          <w:b/>
          <w:color w:val="000000" w:themeColor="text1"/>
          <w:sz w:val="24"/>
          <w:szCs w:val="24"/>
        </w:rPr>
      </w:pPr>
      <w:r w:rsidRPr="00F13A87">
        <w:rPr>
          <w:rFonts w:ascii="Times New Roman" w:hAnsi="Times New Roman" w:cs="Times New Roman"/>
          <w:b/>
          <w:color w:val="000000" w:themeColor="text1"/>
          <w:sz w:val="24"/>
          <w:szCs w:val="24"/>
        </w:rPr>
        <w:t>四</w:t>
      </w:r>
      <w:r w:rsidR="0053178C" w:rsidRPr="00F13A87">
        <w:rPr>
          <w:rFonts w:ascii="Times New Roman" w:hAnsi="Times New Roman" w:cs="Times New Roman"/>
          <w:b/>
          <w:color w:val="000000" w:themeColor="text1"/>
          <w:sz w:val="24"/>
          <w:szCs w:val="24"/>
        </w:rPr>
        <w:t>、</w:t>
      </w:r>
      <w:r w:rsidRPr="00F13A87">
        <w:rPr>
          <w:rFonts w:ascii="Times New Roman" w:hAnsi="Times New Roman" w:cs="Times New Roman"/>
          <w:b/>
          <w:color w:val="000000" w:themeColor="text1"/>
          <w:sz w:val="24"/>
          <w:szCs w:val="24"/>
        </w:rPr>
        <w:t>硕博连读招生工作时间安排</w:t>
      </w:r>
    </w:p>
    <w:p w:rsidR="00D60C13" w:rsidRPr="00F13A87" w:rsidRDefault="00A204B1">
      <w:pPr>
        <w:spacing w:line="360" w:lineRule="auto"/>
        <w:ind w:firstLineChars="200" w:firstLine="480"/>
        <w:rPr>
          <w:rFonts w:ascii="Times New Roman" w:hAnsi="Times New Roman" w:cs="Times New Roman"/>
          <w:color w:val="000000" w:themeColor="text1"/>
          <w:sz w:val="24"/>
          <w:szCs w:val="24"/>
        </w:rPr>
      </w:pPr>
      <w:r w:rsidRPr="00F13A87">
        <w:rPr>
          <w:rFonts w:ascii="Times New Roman" w:hAnsi="Times New Roman" w:cs="Times New Roman"/>
          <w:color w:val="000000" w:themeColor="text1"/>
          <w:sz w:val="24"/>
          <w:szCs w:val="24"/>
        </w:rPr>
        <w:t>文学院的本年度的</w:t>
      </w:r>
      <w:r w:rsidR="003E5FBE" w:rsidRPr="00F13A87">
        <w:rPr>
          <w:rFonts w:ascii="Times New Roman" w:hAnsi="Times New Roman" w:cs="Times New Roman"/>
          <w:color w:val="000000" w:themeColor="text1"/>
          <w:sz w:val="24"/>
          <w:szCs w:val="24"/>
        </w:rPr>
        <w:t>硕博连读博士招生批次考核时间</w:t>
      </w:r>
      <w:r w:rsidRPr="00F13A87">
        <w:rPr>
          <w:rFonts w:ascii="Times New Roman" w:hAnsi="Times New Roman" w:cs="Times New Roman"/>
          <w:color w:val="000000" w:themeColor="text1"/>
          <w:sz w:val="24"/>
          <w:szCs w:val="24"/>
        </w:rPr>
        <w:t>安排在</w:t>
      </w:r>
      <w:r w:rsidRPr="00F13A87">
        <w:rPr>
          <w:rFonts w:ascii="Times New Roman" w:hAnsi="Times New Roman" w:cs="Times New Roman"/>
          <w:color w:val="000000" w:themeColor="text1"/>
          <w:sz w:val="24"/>
          <w:szCs w:val="24"/>
        </w:rPr>
        <w:t>2022</w:t>
      </w:r>
      <w:r w:rsidR="003E5FBE" w:rsidRPr="00F13A87">
        <w:rPr>
          <w:rFonts w:ascii="Times New Roman" w:hAnsi="Times New Roman" w:cs="Times New Roman"/>
          <w:color w:val="000000" w:themeColor="text1"/>
          <w:sz w:val="24"/>
          <w:szCs w:val="24"/>
        </w:rPr>
        <w:t>年</w:t>
      </w:r>
      <w:r w:rsidR="00BA4F23">
        <w:rPr>
          <w:rFonts w:ascii="Times New Roman" w:hAnsi="Times New Roman" w:cs="Times New Roman"/>
          <w:color w:val="000000" w:themeColor="text1"/>
          <w:sz w:val="24"/>
          <w:szCs w:val="24"/>
        </w:rPr>
        <w:t>11</w:t>
      </w:r>
      <w:r w:rsidR="007417CB" w:rsidRPr="00F13A87">
        <w:rPr>
          <w:rFonts w:ascii="Times New Roman" w:hAnsi="Times New Roman" w:cs="Times New Roman"/>
          <w:color w:val="000000" w:themeColor="text1"/>
          <w:sz w:val="24"/>
          <w:szCs w:val="24"/>
        </w:rPr>
        <w:t>月底前。</w:t>
      </w:r>
      <w:r w:rsidR="007417CB" w:rsidRPr="00F13A87">
        <w:rPr>
          <w:rFonts w:ascii="Times New Roman" w:hAnsi="Times New Roman" w:cs="Times New Roman"/>
          <w:color w:val="000000" w:themeColor="text1"/>
          <w:sz w:val="24"/>
          <w:szCs w:val="24"/>
        </w:rPr>
        <w:t xml:space="preserve"> </w:t>
      </w:r>
    </w:p>
    <w:p w:rsidR="00D70A7A" w:rsidRPr="00F13A87" w:rsidRDefault="00D70A7A">
      <w:pPr>
        <w:spacing w:line="360" w:lineRule="auto"/>
        <w:ind w:firstLineChars="200" w:firstLine="480"/>
        <w:rPr>
          <w:rFonts w:ascii="Times New Roman" w:hAnsi="Times New Roman" w:cs="Times New Roman"/>
          <w:color w:val="000000" w:themeColor="text1"/>
          <w:sz w:val="24"/>
          <w:szCs w:val="24"/>
        </w:rPr>
      </w:pPr>
    </w:p>
    <w:p w:rsidR="00D60C13" w:rsidRPr="00F13A87" w:rsidRDefault="00D60C13">
      <w:pPr>
        <w:spacing w:line="360" w:lineRule="auto"/>
        <w:rPr>
          <w:rFonts w:ascii="Times New Roman" w:hAnsi="Times New Roman" w:cs="Times New Roman"/>
          <w:color w:val="000000" w:themeColor="text1"/>
          <w:sz w:val="24"/>
          <w:szCs w:val="24"/>
        </w:rPr>
      </w:pPr>
    </w:p>
    <w:p w:rsidR="00D60C13" w:rsidRPr="00F13A87" w:rsidRDefault="0053178C">
      <w:pPr>
        <w:spacing w:line="360" w:lineRule="auto"/>
        <w:jc w:val="right"/>
        <w:rPr>
          <w:rFonts w:ascii="Times New Roman" w:hAnsi="Times New Roman" w:cs="Times New Roman"/>
          <w:color w:val="000000" w:themeColor="text1"/>
          <w:sz w:val="24"/>
          <w:szCs w:val="24"/>
        </w:rPr>
      </w:pPr>
      <w:r w:rsidRPr="00F13A87">
        <w:rPr>
          <w:rFonts w:ascii="Times New Roman" w:hAnsi="Times New Roman" w:cs="Times New Roman"/>
          <w:color w:val="000000" w:themeColor="text1"/>
          <w:sz w:val="24"/>
          <w:szCs w:val="24"/>
        </w:rPr>
        <w:t>南开大学文学院</w:t>
      </w:r>
    </w:p>
    <w:p w:rsidR="00D60C13" w:rsidRPr="00F13A87" w:rsidRDefault="0053178C" w:rsidP="00075156">
      <w:pPr>
        <w:spacing w:line="360" w:lineRule="auto"/>
        <w:jc w:val="right"/>
        <w:rPr>
          <w:rFonts w:ascii="Times New Roman" w:hAnsi="Times New Roman" w:cs="Times New Roman"/>
          <w:color w:val="000000" w:themeColor="text1"/>
          <w:sz w:val="24"/>
          <w:szCs w:val="24"/>
        </w:rPr>
      </w:pPr>
      <w:r w:rsidRPr="00F13A87">
        <w:rPr>
          <w:rFonts w:ascii="Times New Roman" w:hAnsi="Times New Roman" w:cs="Times New Roman"/>
          <w:color w:val="000000" w:themeColor="text1"/>
          <w:sz w:val="24"/>
          <w:szCs w:val="24"/>
        </w:rPr>
        <w:t>2021.10.</w:t>
      </w:r>
      <w:r w:rsidR="009A4B86" w:rsidRPr="00F13A87">
        <w:rPr>
          <w:rFonts w:ascii="Times New Roman" w:hAnsi="Times New Roman" w:cs="Times New Roman"/>
          <w:color w:val="000000" w:themeColor="text1"/>
          <w:sz w:val="24"/>
          <w:szCs w:val="24"/>
        </w:rPr>
        <w:t>12</w:t>
      </w:r>
    </w:p>
    <w:sectPr w:rsidR="00D60C13" w:rsidRPr="00F13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1F"/>
    <w:rsid w:val="00004147"/>
    <w:rsid w:val="000062B5"/>
    <w:rsid w:val="00011F07"/>
    <w:rsid w:val="000278D5"/>
    <w:rsid w:val="000471BB"/>
    <w:rsid w:val="00056337"/>
    <w:rsid w:val="00075156"/>
    <w:rsid w:val="00077A20"/>
    <w:rsid w:val="00083414"/>
    <w:rsid w:val="000A5B5A"/>
    <w:rsid w:val="000B2BEC"/>
    <w:rsid w:val="000E3550"/>
    <w:rsid w:val="000F2518"/>
    <w:rsid w:val="001354B7"/>
    <w:rsid w:val="00145A51"/>
    <w:rsid w:val="0014711A"/>
    <w:rsid w:val="001574A8"/>
    <w:rsid w:val="00160F97"/>
    <w:rsid w:val="00177048"/>
    <w:rsid w:val="001C17F0"/>
    <w:rsid w:val="001C6048"/>
    <w:rsid w:val="001F3348"/>
    <w:rsid w:val="001F55C9"/>
    <w:rsid w:val="00214E10"/>
    <w:rsid w:val="002216F3"/>
    <w:rsid w:val="002277C5"/>
    <w:rsid w:val="00254E83"/>
    <w:rsid w:val="002571D0"/>
    <w:rsid w:val="00272572"/>
    <w:rsid w:val="002971C0"/>
    <w:rsid w:val="002A39E3"/>
    <w:rsid w:val="002B5494"/>
    <w:rsid w:val="002B6E6E"/>
    <w:rsid w:val="002B74BC"/>
    <w:rsid w:val="002D727B"/>
    <w:rsid w:val="002F0667"/>
    <w:rsid w:val="00325B89"/>
    <w:rsid w:val="00334A47"/>
    <w:rsid w:val="00337435"/>
    <w:rsid w:val="00340606"/>
    <w:rsid w:val="0034066C"/>
    <w:rsid w:val="00361F1C"/>
    <w:rsid w:val="00374612"/>
    <w:rsid w:val="00397570"/>
    <w:rsid w:val="003C2331"/>
    <w:rsid w:val="003C749C"/>
    <w:rsid w:val="003E2770"/>
    <w:rsid w:val="003E5FBE"/>
    <w:rsid w:val="003F3453"/>
    <w:rsid w:val="003F5E31"/>
    <w:rsid w:val="004047CA"/>
    <w:rsid w:val="00410FEA"/>
    <w:rsid w:val="0044469D"/>
    <w:rsid w:val="0048128D"/>
    <w:rsid w:val="0048724F"/>
    <w:rsid w:val="004A52FF"/>
    <w:rsid w:val="004B7500"/>
    <w:rsid w:val="004D18A0"/>
    <w:rsid w:val="004D2CC2"/>
    <w:rsid w:val="004D4728"/>
    <w:rsid w:val="004D5E8F"/>
    <w:rsid w:val="004F291A"/>
    <w:rsid w:val="005059A6"/>
    <w:rsid w:val="00511D57"/>
    <w:rsid w:val="0053178C"/>
    <w:rsid w:val="005367C2"/>
    <w:rsid w:val="0054759C"/>
    <w:rsid w:val="00556CBE"/>
    <w:rsid w:val="005571EB"/>
    <w:rsid w:val="00594417"/>
    <w:rsid w:val="005C1400"/>
    <w:rsid w:val="005D64BE"/>
    <w:rsid w:val="005D73AC"/>
    <w:rsid w:val="005E19BF"/>
    <w:rsid w:val="005E259A"/>
    <w:rsid w:val="005E7C10"/>
    <w:rsid w:val="005F5984"/>
    <w:rsid w:val="00602442"/>
    <w:rsid w:val="006030C1"/>
    <w:rsid w:val="00620299"/>
    <w:rsid w:val="00621A59"/>
    <w:rsid w:val="00642289"/>
    <w:rsid w:val="00646A59"/>
    <w:rsid w:val="006542BC"/>
    <w:rsid w:val="00665923"/>
    <w:rsid w:val="00680BFB"/>
    <w:rsid w:val="006B020E"/>
    <w:rsid w:val="006B5D03"/>
    <w:rsid w:val="006B6D79"/>
    <w:rsid w:val="006E2ACD"/>
    <w:rsid w:val="006F468D"/>
    <w:rsid w:val="007126F7"/>
    <w:rsid w:val="00714EEF"/>
    <w:rsid w:val="007315CA"/>
    <w:rsid w:val="007417CB"/>
    <w:rsid w:val="00761ABC"/>
    <w:rsid w:val="00773054"/>
    <w:rsid w:val="007A1139"/>
    <w:rsid w:val="007A6057"/>
    <w:rsid w:val="007B0604"/>
    <w:rsid w:val="007C0E3B"/>
    <w:rsid w:val="007E3572"/>
    <w:rsid w:val="007F27A2"/>
    <w:rsid w:val="00803A27"/>
    <w:rsid w:val="00803CFD"/>
    <w:rsid w:val="00812618"/>
    <w:rsid w:val="00857275"/>
    <w:rsid w:val="00866753"/>
    <w:rsid w:val="00872D48"/>
    <w:rsid w:val="0088251A"/>
    <w:rsid w:val="00883C3A"/>
    <w:rsid w:val="0089553C"/>
    <w:rsid w:val="008C4ECF"/>
    <w:rsid w:val="008D30D0"/>
    <w:rsid w:val="00911634"/>
    <w:rsid w:val="00944412"/>
    <w:rsid w:val="00960DFF"/>
    <w:rsid w:val="00986CD6"/>
    <w:rsid w:val="009A4B86"/>
    <w:rsid w:val="009A5DE8"/>
    <w:rsid w:val="009D2F74"/>
    <w:rsid w:val="00A016E0"/>
    <w:rsid w:val="00A204B1"/>
    <w:rsid w:val="00A435A0"/>
    <w:rsid w:val="00A656EF"/>
    <w:rsid w:val="00A71F82"/>
    <w:rsid w:val="00A94BCE"/>
    <w:rsid w:val="00AC01E1"/>
    <w:rsid w:val="00AF22FC"/>
    <w:rsid w:val="00AF4DF2"/>
    <w:rsid w:val="00AF54C7"/>
    <w:rsid w:val="00B03935"/>
    <w:rsid w:val="00B06ECE"/>
    <w:rsid w:val="00B1523A"/>
    <w:rsid w:val="00B17D4B"/>
    <w:rsid w:val="00B22CD1"/>
    <w:rsid w:val="00B23D1C"/>
    <w:rsid w:val="00B30A2F"/>
    <w:rsid w:val="00B5405C"/>
    <w:rsid w:val="00BA4F23"/>
    <w:rsid w:val="00C31A9B"/>
    <w:rsid w:val="00C367CB"/>
    <w:rsid w:val="00C429EC"/>
    <w:rsid w:val="00C42B3A"/>
    <w:rsid w:val="00C469FB"/>
    <w:rsid w:val="00C87383"/>
    <w:rsid w:val="00CE20E1"/>
    <w:rsid w:val="00CE6547"/>
    <w:rsid w:val="00D174EA"/>
    <w:rsid w:val="00D224ED"/>
    <w:rsid w:val="00D306F0"/>
    <w:rsid w:val="00D35B2F"/>
    <w:rsid w:val="00D3723D"/>
    <w:rsid w:val="00D60090"/>
    <w:rsid w:val="00D60C13"/>
    <w:rsid w:val="00D70A7A"/>
    <w:rsid w:val="00D70C60"/>
    <w:rsid w:val="00D85B38"/>
    <w:rsid w:val="00D87E68"/>
    <w:rsid w:val="00DA60C7"/>
    <w:rsid w:val="00DC6443"/>
    <w:rsid w:val="00DD62A8"/>
    <w:rsid w:val="00E20F5E"/>
    <w:rsid w:val="00E21BD1"/>
    <w:rsid w:val="00E23B5A"/>
    <w:rsid w:val="00E3661F"/>
    <w:rsid w:val="00E76A0D"/>
    <w:rsid w:val="00E94C07"/>
    <w:rsid w:val="00EB489B"/>
    <w:rsid w:val="00EB5A72"/>
    <w:rsid w:val="00F13A87"/>
    <w:rsid w:val="00F13DD0"/>
    <w:rsid w:val="00F159F5"/>
    <w:rsid w:val="00F24859"/>
    <w:rsid w:val="00F46F96"/>
    <w:rsid w:val="00F47DBA"/>
    <w:rsid w:val="00F94CF6"/>
    <w:rsid w:val="00FA5F12"/>
    <w:rsid w:val="00FB08CB"/>
    <w:rsid w:val="00FB171B"/>
    <w:rsid w:val="00FB3E94"/>
    <w:rsid w:val="00FC0C0F"/>
    <w:rsid w:val="00FD65DD"/>
    <w:rsid w:val="022F1925"/>
    <w:rsid w:val="05D70123"/>
    <w:rsid w:val="09936CC3"/>
    <w:rsid w:val="0DE36DCE"/>
    <w:rsid w:val="11440780"/>
    <w:rsid w:val="1462003C"/>
    <w:rsid w:val="16CB4F7A"/>
    <w:rsid w:val="172549FC"/>
    <w:rsid w:val="23A357D8"/>
    <w:rsid w:val="2E563E58"/>
    <w:rsid w:val="39AD7B2A"/>
    <w:rsid w:val="3B485677"/>
    <w:rsid w:val="3BE0664F"/>
    <w:rsid w:val="3E31343C"/>
    <w:rsid w:val="444A2325"/>
    <w:rsid w:val="4D6A6A35"/>
    <w:rsid w:val="4F4B0333"/>
    <w:rsid w:val="52C96591"/>
    <w:rsid w:val="546667C8"/>
    <w:rsid w:val="58ED78C3"/>
    <w:rsid w:val="594317DB"/>
    <w:rsid w:val="5A3D5621"/>
    <w:rsid w:val="5F5B31ED"/>
    <w:rsid w:val="613A1EDB"/>
    <w:rsid w:val="628F20B1"/>
    <w:rsid w:val="63E92E0E"/>
    <w:rsid w:val="6690481F"/>
    <w:rsid w:val="68E16AD1"/>
    <w:rsid w:val="6FED6A69"/>
    <w:rsid w:val="77EB20C4"/>
    <w:rsid w:val="7D32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B3E8D-6C5B-4291-A9AD-9CE7E107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beforeAutospacing="1" w:afterAutospacing="1" w:line="26" w:lineRule="atLeast"/>
      <w:jc w:val="left"/>
    </w:pPr>
    <w:rPr>
      <w:rFonts w:cs="Times New Roman"/>
      <w:kern w:val="0"/>
      <w:sz w:val="24"/>
    </w:rPr>
  </w:style>
  <w:style w:type="character" w:styleId="a7">
    <w:name w:val="Strong"/>
    <w:basedOn w:val="a0"/>
    <w:uiPriority w:val="22"/>
    <w:qFormat/>
    <w:rPr>
      <w:b/>
      <w:bCs/>
    </w:rPr>
  </w:style>
  <w:style w:type="character" w:styleId="a8">
    <w:name w:val="FollowedHyperlink"/>
    <w:basedOn w:val="a0"/>
    <w:uiPriority w:val="99"/>
    <w:semiHidden/>
    <w:unhideWhenUsed/>
    <w:rPr>
      <w:color w:val="3B3B3B"/>
      <w:u w:val="none"/>
    </w:rPr>
  </w:style>
  <w:style w:type="character" w:styleId="a9">
    <w:name w:val="Emphasis"/>
    <w:basedOn w:val="a0"/>
    <w:uiPriority w:val="20"/>
    <w:qFormat/>
    <w:rPr>
      <w:b/>
      <w:bCs/>
    </w:rPr>
  </w:style>
  <w:style w:type="character" w:styleId="HTML">
    <w:name w:val="HTML Definition"/>
    <w:basedOn w:val="a0"/>
    <w:uiPriority w:val="99"/>
    <w:semiHidden/>
    <w:unhideWhenUsed/>
  </w:style>
  <w:style w:type="character" w:styleId="HTML0">
    <w:name w:val="HTML Variable"/>
    <w:basedOn w:val="a0"/>
    <w:uiPriority w:val="99"/>
    <w:semiHidden/>
    <w:unhideWhenUsed/>
  </w:style>
  <w:style w:type="character" w:styleId="aa">
    <w:name w:val="Hyperlink"/>
    <w:basedOn w:val="a0"/>
    <w:uiPriority w:val="99"/>
    <w:semiHidden/>
    <w:unhideWhenUsed/>
    <w:rPr>
      <w:color w:val="3B3B3B"/>
      <w:u w:val="none"/>
    </w:rPr>
  </w:style>
  <w:style w:type="character" w:styleId="HTML1">
    <w:name w:val="HTML Code"/>
    <w:basedOn w:val="a0"/>
    <w:uiPriority w:val="99"/>
    <w:semiHidden/>
    <w:unhideWhenUsed/>
    <w:rPr>
      <w:rFonts w:ascii="Courier New" w:hAnsi="Courier New"/>
      <w:sz w:val="20"/>
    </w:rPr>
  </w:style>
  <w:style w:type="character" w:styleId="HTML2">
    <w:name w:val="HTML Cite"/>
    <w:basedOn w:val="a0"/>
    <w:uiPriority w:val="99"/>
    <w:semiHidden/>
    <w:unhideWhenUsed/>
  </w:style>
  <w:style w:type="character" w:styleId="HTML3">
    <w:name w:val="HTML Keyboard"/>
    <w:basedOn w:val="a0"/>
    <w:uiPriority w:val="99"/>
    <w:semiHidden/>
    <w:unhideWhenUsed/>
    <w:rPr>
      <w:rFonts w:ascii="Courier New" w:hAnsi="Courier New"/>
      <w:sz w:val="20"/>
    </w:rPr>
  </w:style>
  <w:style w:type="character" w:styleId="HTML4">
    <w:name w:val="HTML Sample"/>
    <w:basedOn w:val="a0"/>
    <w:uiPriority w:val="99"/>
    <w:semiHidden/>
    <w:unhideWhenUsed/>
    <w:rPr>
      <w:rFonts w:ascii="Courier New" w:hAnsi="Courier New"/>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item-name">
    <w:name w:val="item-name"/>
    <w:basedOn w:val="a0"/>
  </w:style>
  <w:style w:type="character" w:customStyle="1" w:styleId="item-name1">
    <w:name w:val="item-name1"/>
    <w:basedOn w:val="a0"/>
  </w:style>
  <w:style w:type="character" w:customStyle="1" w:styleId="pubdate-month">
    <w:name w:val="pubdate-month"/>
    <w:basedOn w:val="a0"/>
    <w:rPr>
      <w:color w:val="FFFFFF"/>
      <w:sz w:val="24"/>
      <w:szCs w:val="24"/>
      <w:shd w:val="clear" w:color="auto" w:fill="CC0000"/>
    </w:rPr>
  </w:style>
  <w:style w:type="character" w:customStyle="1" w:styleId="column-name18">
    <w:name w:val="column-name18"/>
    <w:basedOn w:val="a0"/>
    <w:rPr>
      <w:color w:val="711A5F"/>
    </w:rPr>
  </w:style>
  <w:style w:type="character" w:customStyle="1" w:styleId="newsmeta">
    <w:name w:val="news_meta"/>
    <w:basedOn w:val="a0"/>
    <w:rPr>
      <w:color w:val="9C9C9C"/>
    </w:rPr>
  </w:style>
  <w:style w:type="character" w:customStyle="1" w:styleId="newstitle8">
    <w:name w:val="news_title8"/>
    <w:basedOn w:val="a0"/>
  </w:style>
  <w:style w:type="character" w:customStyle="1" w:styleId="pubdate-day">
    <w:name w:val="pubdate-day"/>
    <w:basedOn w:val="a0"/>
    <w:rPr>
      <w:shd w:val="clear" w:color="auto" w:fill="F2F2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183</cp:revision>
  <cp:lastPrinted>2021-09-30T07:36:00Z</cp:lastPrinted>
  <dcterms:created xsi:type="dcterms:W3CDTF">2021-09-30T07:18:00Z</dcterms:created>
  <dcterms:modified xsi:type="dcterms:W3CDTF">2021-10-12T03:08:00Z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936E68B5FE2243C0960F9382BFD4FC19</vt:lpwstr>
  </property>
</Properties>
</file>